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DF6C" w14:textId="77777777" w:rsidR="008630FA" w:rsidRDefault="008630FA" w:rsidP="00A336FA">
      <w:pPr>
        <w:jc w:val="center"/>
      </w:pPr>
    </w:p>
    <w:p w14:paraId="729ECABE" w14:textId="77777777" w:rsidR="00EF29F6" w:rsidRPr="00EF29F6" w:rsidRDefault="00EF29F6" w:rsidP="00EF2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F29F6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Übung zum Entwerfen von Führungen</w:t>
      </w:r>
    </w:p>
    <w:p w14:paraId="50D4C259" w14:textId="77777777" w:rsidR="00EF29F6" w:rsidRPr="00EF29F6" w:rsidRDefault="00EF29F6" w:rsidP="00EF2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F29F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Am Lernort findet ein Themensonntag unter dem Motto </w:t>
      </w:r>
      <w:r w:rsidRPr="00EF29F6">
        <w:rPr>
          <w:rFonts w:asciiTheme="minorHAnsi" w:eastAsiaTheme="minorHAnsi" w:hAnsiTheme="minorHAnsi" w:cstheme="minorBidi"/>
          <w:b/>
          <w:b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„Handel und Wandel in Buttenwiesen“</w:t>
      </w:r>
      <w:r w:rsidRPr="00EF29F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statt. Bei den Führungen sollen ausgewählte Häuser, Einwohner und ihre Gewerbetätigkeit im Mittelpunkt stehen.</w:t>
      </w:r>
      <w:r w:rsidRPr="00EF29F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>Als Besucher rechnen Sie vorwiegend mit erwachsenen Laien, viele davon vermutlich aus dem Gemeindegebiet.</w:t>
      </w:r>
    </w:p>
    <w:p w14:paraId="0D30BCC2" w14:textId="77777777" w:rsidR="00EF29F6" w:rsidRPr="00EF29F6" w:rsidRDefault="00EF29F6" w:rsidP="00EF2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1C60B96" w14:textId="77777777" w:rsidR="00EF29F6" w:rsidRPr="00EF29F6" w:rsidRDefault="00EF29F6" w:rsidP="00EF2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F29F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Sie bereiten eine der Führungen für diesen Themensonntag vor. </w:t>
      </w:r>
      <w:r w:rsidRPr="00EF29F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>Folgende Stationen möchten Sie mit Ihrer Gruppe ansteuern:</w:t>
      </w:r>
    </w:p>
    <w:p w14:paraId="45B73A4E" w14:textId="77777777" w:rsidR="00EF29F6" w:rsidRPr="00EF29F6" w:rsidRDefault="00EF29F6" w:rsidP="00EF29F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F29F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Wertinger Straße 7: ehemaliges Vogthaus, zeitweise in jüdischem Besitz, lange Jahre Lebensmittelladen Mengele</w:t>
      </w:r>
    </w:p>
    <w:p w14:paraId="2144A0BF" w14:textId="77777777" w:rsidR="00EF29F6" w:rsidRPr="00EF29F6" w:rsidRDefault="00EF29F6" w:rsidP="00EF29F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F29F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Wertinger Straße 2: jüdische Metzgerei Frank, 1937 (erzwungener) Verkauf an einen christlichen Metzger, jahrelang im Vorgängerbau und im heutigen Gebäude noch eine Metzgerei</w:t>
      </w:r>
    </w:p>
    <w:p w14:paraId="60D79421" w14:textId="77777777" w:rsidR="00EF29F6" w:rsidRPr="00EF29F6" w:rsidRDefault="00EF29F6" w:rsidP="00EF29F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F29F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Marktplatz 7: Gemischtwarenladen der Fam. Lammfromm</w:t>
      </w:r>
    </w:p>
    <w:p w14:paraId="495AA089" w14:textId="77777777" w:rsidR="00EF29F6" w:rsidRPr="00EF29F6" w:rsidRDefault="00EF29F6" w:rsidP="00EF29F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F29F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Marktplatz 10: Drogerie Einhorn/Bender</w:t>
      </w:r>
    </w:p>
    <w:p w14:paraId="34CD8CD9" w14:textId="77777777" w:rsidR="00EF29F6" w:rsidRPr="00EF29F6" w:rsidRDefault="00EF29F6" w:rsidP="00EF2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CA13BF2" w14:textId="77777777" w:rsidR="00EF29F6" w:rsidRPr="00EF29F6" w:rsidRDefault="00EF29F6" w:rsidP="00EF2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08587F5" w14:textId="77777777" w:rsidR="00EF29F6" w:rsidRPr="00EF29F6" w:rsidRDefault="00EF29F6" w:rsidP="00EF2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b/>
          <w:b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F29F6">
        <w:rPr>
          <w:rFonts w:asciiTheme="minorHAnsi" w:eastAsiaTheme="minorHAnsi" w:hAnsiTheme="minorHAnsi" w:cstheme="minorBidi"/>
          <w:b/>
          <w:b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Entwerfen Sie den Führungsteil zum Marktplatz 10 (etwa drei bis fünf Minuten)!</w:t>
      </w:r>
    </w:p>
    <w:p w14:paraId="7DBDA20F" w14:textId="77777777" w:rsidR="00EF29F6" w:rsidRPr="00EF29F6" w:rsidRDefault="00EF29F6" w:rsidP="00EF2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F29F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Folgende Materialien stehen Ihnen dafür zur Verfügung:</w:t>
      </w:r>
    </w:p>
    <w:p w14:paraId="6EFF1467" w14:textId="77777777" w:rsidR="00EF29F6" w:rsidRPr="00EF29F6" w:rsidRDefault="00EF29F6" w:rsidP="00EF29F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F29F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Tabellarische Zusammenstellung zu Besitzverhältnissen, Bewohnern und ihrem Gewerbe</w:t>
      </w:r>
    </w:p>
    <w:p w14:paraId="4ABEB678" w14:textId="77777777" w:rsidR="00EF29F6" w:rsidRPr="00EF29F6" w:rsidRDefault="00EF29F6" w:rsidP="00EF29F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F29F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Einhorn-Tagblatt</w:t>
      </w:r>
    </w:p>
    <w:p w14:paraId="116AE799" w14:textId="77777777" w:rsidR="00EF29F6" w:rsidRPr="00EF29F6" w:rsidRDefault="00EF29F6" w:rsidP="00EF29F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F29F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Laminierte Fotos des Gebäudes aus verschiedenen Zeiten</w:t>
      </w:r>
    </w:p>
    <w:p w14:paraId="4D438F6E" w14:textId="77777777" w:rsidR="00EF29F6" w:rsidRPr="00EF29F6" w:rsidRDefault="00EF29F6" w:rsidP="00EF29F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F29F6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Gegenstände aus der Drogerie Einhorn/Bender</w:t>
      </w:r>
    </w:p>
    <w:p w14:paraId="4447E68F" w14:textId="77777777" w:rsidR="008630FA" w:rsidRPr="008630FA" w:rsidRDefault="008630FA" w:rsidP="008630FA"/>
    <w:p w14:paraId="57596457" w14:textId="77777777" w:rsidR="008630FA" w:rsidRPr="008630FA" w:rsidRDefault="008630FA" w:rsidP="008630FA"/>
    <w:p w14:paraId="7C577547" w14:textId="77777777" w:rsidR="008630FA" w:rsidRPr="008630FA" w:rsidRDefault="008630FA" w:rsidP="008630FA"/>
    <w:p w14:paraId="740F64E6" w14:textId="77777777" w:rsidR="008630FA" w:rsidRDefault="008630FA" w:rsidP="00A336FA">
      <w:pPr>
        <w:jc w:val="center"/>
      </w:pPr>
    </w:p>
    <w:p w14:paraId="7D79C9E5" w14:textId="0D9EBA4D" w:rsidR="00B56CFB" w:rsidRDefault="008630FA" w:rsidP="00A336FA">
      <w:pPr>
        <w:jc w:val="center"/>
      </w:pPr>
      <w:r w:rsidRPr="008630FA">
        <w:br w:type="column"/>
      </w:r>
    </w:p>
    <w:p w14:paraId="206FB044" w14:textId="77777777" w:rsidR="000D6EA8" w:rsidRPr="000D6EA8" w:rsidRDefault="000D6EA8" w:rsidP="000D6E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D6EA8">
        <w:rPr>
          <w:rFonts w:asciiTheme="minorHAnsi" w:eastAsiaTheme="minorHAnsi" w:hAnsiTheme="minorHAnsi" w:cstheme="minorBidi"/>
          <w:b/>
          <w:b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Geschichte des Hauses</w:t>
      </w:r>
      <w:r w:rsidRPr="000D6EA8">
        <w:rPr>
          <w:rFonts w:asciiTheme="minorHAnsi" w:eastAsiaTheme="minorHAnsi" w:hAnsiTheme="minorHAnsi" w:cstheme="minorBidi"/>
          <w:b/>
          <w:b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0D6EA8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nach Ergebnissen dendrochronologischer Untersuchungen erbaut im Jahr 1712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2263"/>
      </w:tblGrid>
      <w:tr w:rsidR="000D6EA8" w:rsidRPr="000D6EA8" w14:paraId="4087BE24" w14:textId="77777777" w:rsidTr="001D0667">
        <w:tc>
          <w:tcPr>
            <w:tcW w:w="1129" w:type="dxa"/>
          </w:tcPr>
          <w:p w14:paraId="77C9D35A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Jahr</w:t>
            </w:r>
            <w:r w:rsidRPr="000D6EA8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</w:p>
        </w:tc>
        <w:tc>
          <w:tcPr>
            <w:tcW w:w="5670" w:type="dxa"/>
          </w:tcPr>
          <w:p w14:paraId="14BE1BCF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Besitzer</w:t>
            </w:r>
          </w:p>
        </w:tc>
        <w:tc>
          <w:tcPr>
            <w:tcW w:w="2263" w:type="dxa"/>
          </w:tcPr>
          <w:p w14:paraId="5C3D8E44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Nutzung</w:t>
            </w:r>
          </w:p>
        </w:tc>
      </w:tr>
      <w:tr w:rsidR="000D6EA8" w:rsidRPr="000D6EA8" w14:paraId="35DAC216" w14:textId="77777777" w:rsidTr="001D0667">
        <w:tc>
          <w:tcPr>
            <w:tcW w:w="1129" w:type="dxa"/>
          </w:tcPr>
          <w:p w14:paraId="32963316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1712</w:t>
            </w:r>
          </w:p>
          <w:p w14:paraId="47329BD3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0" w:type="dxa"/>
          </w:tcPr>
          <w:p w14:paraId="7B90B668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Namentlich unbekannt</w:t>
            </w:r>
          </w:p>
          <w:p w14:paraId="79B29BEE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Vermutlich in jüdischem Besitz, da im </w:t>
            </w:r>
            <w:proofErr w:type="spellStart"/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Kolleffl</w:t>
            </w:r>
            <w:proofErr w:type="spellEnd"/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-Plan von 1750 als „Judenhaus“ markiert</w:t>
            </w:r>
          </w:p>
          <w:p w14:paraId="5414E5E2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3" w:type="dxa"/>
          </w:tcPr>
          <w:p w14:paraId="40C3E2A6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Vermutlich Wohnhaus</w:t>
            </w:r>
          </w:p>
        </w:tc>
      </w:tr>
      <w:tr w:rsidR="000D6EA8" w:rsidRPr="000D6EA8" w14:paraId="0F3FEAB7" w14:textId="77777777" w:rsidTr="001D0667">
        <w:tc>
          <w:tcPr>
            <w:tcW w:w="1129" w:type="dxa"/>
          </w:tcPr>
          <w:p w14:paraId="2454A048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1808</w:t>
            </w:r>
          </w:p>
        </w:tc>
        <w:tc>
          <w:tcPr>
            <w:tcW w:w="5670" w:type="dxa"/>
          </w:tcPr>
          <w:p w14:paraId="5D95BF46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Aufteilung des Hauses auf drei Eigentümer:</w:t>
            </w:r>
          </w:p>
          <w:p w14:paraId="54D7C775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Maier Bauer</w:t>
            </w: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Seligmann Einstein</w:t>
            </w: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Ariel Düker</w:t>
            </w:r>
          </w:p>
          <w:p w14:paraId="750BA3F9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3" w:type="dxa"/>
          </w:tcPr>
          <w:p w14:paraId="5A9E8ACE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Wohnhaus</w:t>
            </w:r>
          </w:p>
        </w:tc>
      </w:tr>
      <w:tr w:rsidR="000D6EA8" w:rsidRPr="000D6EA8" w14:paraId="65F59431" w14:textId="77777777" w:rsidTr="001D0667">
        <w:tc>
          <w:tcPr>
            <w:tcW w:w="1129" w:type="dxa"/>
          </w:tcPr>
          <w:p w14:paraId="221C14D9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bis 1863</w:t>
            </w:r>
          </w:p>
        </w:tc>
        <w:tc>
          <w:tcPr>
            <w:tcW w:w="5670" w:type="dxa"/>
          </w:tcPr>
          <w:p w14:paraId="2A587C4F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Fortdauernde Aufteilung des Hauses auf zwei oder drei Besitzer</w:t>
            </w:r>
          </w:p>
          <w:p w14:paraId="1FA5B460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Häufiger, oft rascher Wechsel der Eigentümer</w:t>
            </w:r>
          </w:p>
          <w:p w14:paraId="330579E7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3" w:type="dxa"/>
          </w:tcPr>
          <w:p w14:paraId="74226124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Wohnhaus</w:t>
            </w:r>
          </w:p>
        </w:tc>
      </w:tr>
      <w:tr w:rsidR="000D6EA8" w:rsidRPr="000D6EA8" w14:paraId="1567C69F" w14:textId="77777777" w:rsidTr="001D0667">
        <w:tc>
          <w:tcPr>
            <w:tcW w:w="1129" w:type="dxa"/>
          </w:tcPr>
          <w:p w14:paraId="19430E38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1863</w:t>
            </w:r>
          </w:p>
        </w:tc>
        <w:tc>
          <w:tcPr>
            <w:tcW w:w="5670" w:type="dxa"/>
          </w:tcPr>
          <w:p w14:paraId="3C853BD5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Kauf des gesamten Gebäudes durch Heinrich Einhorn</w:t>
            </w:r>
          </w:p>
          <w:p w14:paraId="5E552AC7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3" w:type="dxa"/>
          </w:tcPr>
          <w:p w14:paraId="0456EA51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Wohnhaus</w:t>
            </w:r>
          </w:p>
        </w:tc>
      </w:tr>
      <w:tr w:rsidR="000D6EA8" w:rsidRPr="000D6EA8" w14:paraId="0453A1B1" w14:textId="77777777" w:rsidTr="001D0667">
        <w:tc>
          <w:tcPr>
            <w:tcW w:w="1129" w:type="dxa"/>
          </w:tcPr>
          <w:p w14:paraId="493B8725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1900</w:t>
            </w:r>
          </w:p>
        </w:tc>
        <w:tc>
          <w:tcPr>
            <w:tcW w:w="5670" w:type="dxa"/>
          </w:tcPr>
          <w:p w14:paraId="0BBC77ED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Übernahme des Gebäudes durch Isidor Einhorn (Sohn von Heinrich Einhorn)</w:t>
            </w: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Eröffnung einer Drogerie</w:t>
            </w:r>
          </w:p>
          <w:p w14:paraId="58517EA3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3" w:type="dxa"/>
          </w:tcPr>
          <w:p w14:paraId="49740E41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Wohnhaus</w:t>
            </w: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Geschäftshaus</w:t>
            </w:r>
          </w:p>
        </w:tc>
      </w:tr>
      <w:tr w:rsidR="000D6EA8" w:rsidRPr="000D6EA8" w14:paraId="26776053" w14:textId="77777777" w:rsidTr="001D0667">
        <w:tc>
          <w:tcPr>
            <w:tcW w:w="1129" w:type="dxa"/>
          </w:tcPr>
          <w:p w14:paraId="176EC11F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1923/24 </w:t>
            </w:r>
          </w:p>
        </w:tc>
        <w:tc>
          <w:tcPr>
            <w:tcW w:w="5670" w:type="dxa"/>
          </w:tcPr>
          <w:p w14:paraId="0EF3701F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Tod von Isidor Einhorn und infolgedessen Verpachtung des Gebäudes und des Geschäfts durch die Witwe an wechselnde </w:t>
            </w:r>
            <w:proofErr w:type="spellStart"/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Buttenwiesener</w:t>
            </w:r>
            <w:proofErr w:type="spellEnd"/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Kaufleute</w:t>
            </w:r>
          </w:p>
          <w:p w14:paraId="2C210F08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3" w:type="dxa"/>
          </w:tcPr>
          <w:p w14:paraId="0B4A8179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Wohnhaus</w:t>
            </w:r>
          </w:p>
          <w:p w14:paraId="4455B116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Geschäftshaus</w:t>
            </w:r>
          </w:p>
        </w:tc>
      </w:tr>
      <w:tr w:rsidR="000D6EA8" w:rsidRPr="000D6EA8" w14:paraId="1E6DE8F9" w14:textId="77777777" w:rsidTr="001D0667">
        <w:tc>
          <w:tcPr>
            <w:tcW w:w="1129" w:type="dxa"/>
          </w:tcPr>
          <w:p w14:paraId="4CB726FE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1930</w:t>
            </w:r>
          </w:p>
        </w:tc>
        <w:tc>
          <w:tcPr>
            <w:tcW w:w="5670" w:type="dxa"/>
          </w:tcPr>
          <w:p w14:paraId="295FCC1F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Verpachtung des Gebäudes und des Geschäfts an Theodor Bender, Kaufmann aus Pullach</w:t>
            </w:r>
          </w:p>
          <w:p w14:paraId="5B267FAD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3" w:type="dxa"/>
          </w:tcPr>
          <w:p w14:paraId="6EFCF573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Wohnhaus</w:t>
            </w:r>
          </w:p>
          <w:p w14:paraId="7961224D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Geschäftshaus</w:t>
            </w:r>
          </w:p>
        </w:tc>
      </w:tr>
      <w:tr w:rsidR="000D6EA8" w:rsidRPr="000D6EA8" w14:paraId="6982CDD6" w14:textId="77777777" w:rsidTr="001D0667">
        <w:tc>
          <w:tcPr>
            <w:tcW w:w="1129" w:type="dxa"/>
          </w:tcPr>
          <w:p w14:paraId="798F5BD0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1937</w:t>
            </w:r>
          </w:p>
        </w:tc>
        <w:tc>
          <w:tcPr>
            <w:tcW w:w="5670" w:type="dxa"/>
          </w:tcPr>
          <w:p w14:paraId="0BC24615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Verkauf des Gebäudes durch die Witwe von Isidor Einhorn an Theodor Bender</w:t>
            </w: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(unklar: Druck zum Verkauf durch die politischen Umstände? Bewertung des Kaufpreises? Arisierung?)</w:t>
            </w:r>
          </w:p>
          <w:p w14:paraId="37074F7F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3" w:type="dxa"/>
          </w:tcPr>
          <w:p w14:paraId="2E8199FF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Wohnhaus</w:t>
            </w:r>
          </w:p>
          <w:p w14:paraId="3CFDA3D4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Geschäftshaus</w:t>
            </w:r>
          </w:p>
        </w:tc>
      </w:tr>
      <w:tr w:rsidR="000D6EA8" w:rsidRPr="000D6EA8" w14:paraId="74768A1A" w14:textId="77777777" w:rsidTr="001D0667">
        <w:tc>
          <w:tcPr>
            <w:tcW w:w="1129" w:type="dxa"/>
          </w:tcPr>
          <w:p w14:paraId="5A1F7211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1947-1950</w:t>
            </w:r>
          </w:p>
        </w:tc>
        <w:tc>
          <w:tcPr>
            <w:tcW w:w="5670" w:type="dxa"/>
          </w:tcPr>
          <w:p w14:paraId="0367E287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Verwaltung des Gebäudes durch Treuhänder bis zum Abschluss des Wiedergutmachungsprozesses</w:t>
            </w: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Vergleich mit der Wiedergutmachungsbehörde</w:t>
            </w:r>
          </w:p>
          <w:p w14:paraId="4369FB2E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3" w:type="dxa"/>
          </w:tcPr>
          <w:p w14:paraId="53D5FF02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Wohnhaus</w:t>
            </w:r>
          </w:p>
          <w:p w14:paraId="53A4CDC3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Geschäftshaus</w:t>
            </w:r>
          </w:p>
        </w:tc>
      </w:tr>
      <w:tr w:rsidR="000D6EA8" w:rsidRPr="000D6EA8" w14:paraId="42A81CCC" w14:textId="77777777" w:rsidTr="001D0667">
        <w:tc>
          <w:tcPr>
            <w:tcW w:w="1129" w:type="dxa"/>
          </w:tcPr>
          <w:p w14:paraId="029D069A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1964</w:t>
            </w:r>
          </w:p>
        </w:tc>
        <w:tc>
          <w:tcPr>
            <w:tcW w:w="5670" w:type="dxa"/>
          </w:tcPr>
          <w:p w14:paraId="5D12FEDC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Übernahme von Haus und Geschäft durch Helmut und Hanna Bender</w:t>
            </w:r>
          </w:p>
        </w:tc>
        <w:tc>
          <w:tcPr>
            <w:tcW w:w="2263" w:type="dxa"/>
          </w:tcPr>
          <w:p w14:paraId="3CC8319D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Wohnhaus</w:t>
            </w:r>
          </w:p>
          <w:p w14:paraId="67242FE5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Geschäftshaus</w:t>
            </w:r>
          </w:p>
          <w:p w14:paraId="724E588D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D6EA8" w:rsidRPr="000D6EA8" w14:paraId="34B74DB5" w14:textId="77777777" w:rsidTr="001D0667">
        <w:tc>
          <w:tcPr>
            <w:tcW w:w="1129" w:type="dxa"/>
          </w:tcPr>
          <w:p w14:paraId="46659673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1980</w:t>
            </w:r>
          </w:p>
        </w:tc>
        <w:tc>
          <w:tcPr>
            <w:tcW w:w="5670" w:type="dxa"/>
          </w:tcPr>
          <w:p w14:paraId="42499989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Tod von Helmut Bender</w:t>
            </w: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Weiterführung der Drogerie durch Hanna Bender</w:t>
            </w:r>
          </w:p>
          <w:p w14:paraId="1C93FBDB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3" w:type="dxa"/>
          </w:tcPr>
          <w:p w14:paraId="7431C74A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Wohnhaus</w:t>
            </w: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Geschäftshaus</w:t>
            </w:r>
          </w:p>
        </w:tc>
      </w:tr>
      <w:tr w:rsidR="000D6EA8" w:rsidRPr="000D6EA8" w14:paraId="0EA48020" w14:textId="77777777" w:rsidTr="001D0667">
        <w:tc>
          <w:tcPr>
            <w:tcW w:w="1129" w:type="dxa"/>
          </w:tcPr>
          <w:p w14:paraId="772CDAEA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2001</w:t>
            </w:r>
          </w:p>
        </w:tc>
        <w:tc>
          <w:tcPr>
            <w:tcW w:w="5670" w:type="dxa"/>
          </w:tcPr>
          <w:p w14:paraId="0ED72BC3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Geschäftsaufgabe</w:t>
            </w:r>
          </w:p>
        </w:tc>
        <w:tc>
          <w:tcPr>
            <w:tcW w:w="2263" w:type="dxa"/>
          </w:tcPr>
          <w:p w14:paraId="6FB688EA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Wohnhaus</w:t>
            </w: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(bis zum Auszug von Hanna Bender 2019), danach Leerstand</w:t>
            </w:r>
          </w:p>
          <w:p w14:paraId="48AF783C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D6EA8" w:rsidRPr="000D6EA8" w14:paraId="3AB3D13E" w14:textId="77777777" w:rsidTr="001D0667">
        <w:tc>
          <w:tcPr>
            <w:tcW w:w="1129" w:type="dxa"/>
          </w:tcPr>
          <w:p w14:paraId="57D3F56F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2022</w:t>
            </w:r>
          </w:p>
          <w:p w14:paraId="797B8ACC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388AE65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0" w:type="dxa"/>
          </w:tcPr>
          <w:p w14:paraId="7D971CF3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Erwerb des Gebäudes durch die Gemeinde Buttenwiesen</w:t>
            </w:r>
          </w:p>
          <w:p w14:paraId="293E8253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Erstellen eines Nutzungskonzepts für den Lernort </w:t>
            </w:r>
          </w:p>
        </w:tc>
        <w:tc>
          <w:tcPr>
            <w:tcW w:w="2263" w:type="dxa"/>
          </w:tcPr>
          <w:p w14:paraId="5E1A814B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Leerstand</w:t>
            </w:r>
          </w:p>
          <w:p w14:paraId="39DEFD9A" w14:textId="77777777" w:rsidR="000D6EA8" w:rsidRPr="000D6EA8" w:rsidRDefault="000D6EA8" w:rsidP="000D6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D6EA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Beginn der Sanierung geplant für 2023</w:t>
            </w:r>
          </w:p>
        </w:tc>
      </w:tr>
    </w:tbl>
    <w:p w14:paraId="58B21F44" w14:textId="2717F85F" w:rsidR="000D6EA8" w:rsidRDefault="000D6EA8" w:rsidP="000D6EA8">
      <w:pPr>
        <w:tabs>
          <w:tab w:val="left" w:pos="2760"/>
        </w:tabs>
      </w:pPr>
    </w:p>
    <w:sectPr w:rsidR="000D6EA8" w:rsidSect="008630F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DC43" w14:textId="77777777" w:rsidR="00CA56D9" w:rsidRDefault="00CA56D9" w:rsidP="003A58FD">
      <w:pPr>
        <w:spacing w:after="0" w:line="240" w:lineRule="auto"/>
      </w:pPr>
      <w:r>
        <w:separator/>
      </w:r>
    </w:p>
  </w:endnote>
  <w:endnote w:type="continuationSeparator" w:id="0">
    <w:p w14:paraId="649BCB3E" w14:textId="77777777" w:rsidR="00CA56D9" w:rsidRDefault="00CA56D9" w:rsidP="003A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F612" w14:textId="132ADFFB" w:rsidR="00074858" w:rsidRPr="00E758D2" w:rsidRDefault="00CA2E51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>https://www.lernort-buttenwiesen.de</w:t>
    </w:r>
  </w:p>
  <w:p w14:paraId="2FCE6E37" w14:textId="5CC89B69" w:rsidR="004E6086" w:rsidRDefault="00840053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 xml:space="preserve">Kontakt: </w:t>
    </w:r>
    <w:hyperlink r:id="rId1" w:history="1">
      <w:r w:rsidRPr="00E758D2">
        <w:rPr>
          <w:rStyle w:val="Hyperlink"/>
          <w:sz w:val="20"/>
          <w:szCs w:val="20"/>
        </w:rPr>
        <w:t>bernhard.hof@buttenwiesen.de</w:t>
      </w:r>
    </w:hyperlink>
    <w:r w:rsidRPr="00E758D2">
      <w:rPr>
        <w:sz w:val="20"/>
        <w:szCs w:val="20"/>
      </w:rPr>
      <w:t xml:space="preserve">, Telefon </w:t>
    </w:r>
    <w:r w:rsidR="00124C09" w:rsidRPr="00E758D2">
      <w:rPr>
        <w:sz w:val="20"/>
        <w:szCs w:val="20"/>
      </w:rPr>
      <w:t>0827</w:t>
    </w:r>
    <w:r w:rsidR="005529BF" w:rsidRPr="00E758D2">
      <w:rPr>
        <w:sz w:val="20"/>
        <w:szCs w:val="20"/>
      </w:rPr>
      <w:t>4</w:t>
    </w:r>
    <w:r w:rsidR="00074858" w:rsidRPr="00E758D2">
      <w:rPr>
        <w:sz w:val="20"/>
        <w:szCs w:val="20"/>
      </w:rPr>
      <w:t xml:space="preserve"> 9999-43</w:t>
    </w:r>
    <w:r w:rsidR="00124C09" w:rsidRPr="00E758D2">
      <w:rPr>
        <w:sz w:val="20"/>
        <w:szCs w:val="20"/>
      </w:rPr>
      <w:t xml:space="preserve"> </w:t>
    </w:r>
  </w:p>
  <w:p w14:paraId="1C4AFFF4" w14:textId="270B23D5" w:rsidR="008C48E1" w:rsidRPr="00E758D2" w:rsidRDefault="008C48E1" w:rsidP="003A58FD">
    <w:pPr>
      <w:pStyle w:val="Fuzeile"/>
      <w:rPr>
        <w:sz w:val="20"/>
        <w:szCs w:val="20"/>
      </w:rPr>
    </w:pPr>
    <w:r>
      <w:rPr>
        <w:noProof/>
        <w:sz w:val="20"/>
        <w:szCs w:val="2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16A704D" wp14:editId="6123B73F">
          <wp:extent cx="3514725" cy="981947"/>
          <wp:effectExtent l="0" t="0" r="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714" cy="99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395D" w14:textId="77777777" w:rsidR="00CA56D9" w:rsidRDefault="00CA56D9" w:rsidP="003A58FD">
      <w:pPr>
        <w:spacing w:after="0" w:line="240" w:lineRule="auto"/>
      </w:pPr>
      <w:r>
        <w:separator/>
      </w:r>
    </w:p>
  </w:footnote>
  <w:footnote w:type="continuationSeparator" w:id="0">
    <w:p w14:paraId="61EB08D5" w14:textId="77777777" w:rsidR="00CA56D9" w:rsidRDefault="00CA56D9" w:rsidP="003A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3F9" w14:textId="05777FA6" w:rsidR="000D5918" w:rsidRDefault="000D5918" w:rsidP="003A58FD">
    <w:pPr>
      <w:pStyle w:val="Kopfzeile"/>
    </w:pPr>
    <w:r>
      <w:rPr>
        <w:noProof/>
      </w:rPr>
      <w:drawing>
        <wp:inline distT="0" distB="0" distL="0" distR="0" wp14:anchorId="3B199954" wp14:editId="3A622FE2">
          <wp:extent cx="6884894" cy="999250"/>
          <wp:effectExtent l="0" t="0" r="0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817" cy="100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3C59"/>
    <w:multiLevelType w:val="hybridMultilevel"/>
    <w:tmpl w:val="CF385268"/>
    <w:lvl w:ilvl="0" w:tplc="0407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45549B"/>
    <w:multiLevelType w:val="hybridMultilevel"/>
    <w:tmpl w:val="ECA8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D1E"/>
    <w:multiLevelType w:val="hybridMultilevel"/>
    <w:tmpl w:val="ED486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1AB7"/>
    <w:multiLevelType w:val="hybridMultilevel"/>
    <w:tmpl w:val="4A6A56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8111A"/>
    <w:multiLevelType w:val="hybridMultilevel"/>
    <w:tmpl w:val="84C63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279D"/>
    <w:multiLevelType w:val="hybridMultilevel"/>
    <w:tmpl w:val="936071BE"/>
    <w:lvl w:ilvl="0" w:tplc="758CF696">
      <w:numFmt w:val="bullet"/>
      <w:lvlText w:val="-"/>
      <w:lvlJc w:val="left"/>
      <w:pPr>
        <w:ind w:left="720" w:hanging="360"/>
      </w:pPr>
      <w:rPr>
        <w:rFonts w:ascii="Poppins" w:eastAsia="Arial Unicode MS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36AEA"/>
    <w:multiLevelType w:val="hybridMultilevel"/>
    <w:tmpl w:val="77C682A2"/>
    <w:lvl w:ilvl="0" w:tplc="7CF2F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D266D"/>
    <w:multiLevelType w:val="hybridMultilevel"/>
    <w:tmpl w:val="B3AC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61A1C"/>
    <w:multiLevelType w:val="hybridMultilevel"/>
    <w:tmpl w:val="152EF7A2"/>
    <w:lvl w:ilvl="0" w:tplc="1D34C974">
      <w:start w:val="2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7555">
    <w:abstractNumId w:val="7"/>
  </w:num>
  <w:num w:numId="2" w16cid:durableId="1032875213">
    <w:abstractNumId w:val="0"/>
  </w:num>
  <w:num w:numId="3" w16cid:durableId="839852074">
    <w:abstractNumId w:val="5"/>
  </w:num>
  <w:num w:numId="4" w16cid:durableId="542600920">
    <w:abstractNumId w:val="3"/>
  </w:num>
  <w:num w:numId="5" w16cid:durableId="927806498">
    <w:abstractNumId w:val="6"/>
  </w:num>
  <w:num w:numId="6" w16cid:durableId="1323968501">
    <w:abstractNumId w:val="1"/>
  </w:num>
  <w:num w:numId="7" w16cid:durableId="1287589621">
    <w:abstractNumId w:val="8"/>
  </w:num>
  <w:num w:numId="8" w16cid:durableId="44334886">
    <w:abstractNumId w:val="4"/>
  </w:num>
  <w:num w:numId="9" w16cid:durableId="536434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18"/>
    <w:rsid w:val="00000185"/>
    <w:rsid w:val="000001A9"/>
    <w:rsid w:val="0000197F"/>
    <w:rsid w:val="00006525"/>
    <w:rsid w:val="00025BEF"/>
    <w:rsid w:val="00025EE8"/>
    <w:rsid w:val="00027519"/>
    <w:rsid w:val="00030C3F"/>
    <w:rsid w:val="0004257D"/>
    <w:rsid w:val="000473A4"/>
    <w:rsid w:val="0004788E"/>
    <w:rsid w:val="00047A9D"/>
    <w:rsid w:val="00047D43"/>
    <w:rsid w:val="000628E1"/>
    <w:rsid w:val="00074858"/>
    <w:rsid w:val="00082C07"/>
    <w:rsid w:val="00083593"/>
    <w:rsid w:val="00085D9F"/>
    <w:rsid w:val="00090156"/>
    <w:rsid w:val="00095DCB"/>
    <w:rsid w:val="000969FA"/>
    <w:rsid w:val="00096D3E"/>
    <w:rsid w:val="000A12E5"/>
    <w:rsid w:val="000A15A0"/>
    <w:rsid w:val="000A28C8"/>
    <w:rsid w:val="000B395C"/>
    <w:rsid w:val="000D4644"/>
    <w:rsid w:val="000D5918"/>
    <w:rsid w:val="000D5C1E"/>
    <w:rsid w:val="000D6A36"/>
    <w:rsid w:val="000D6EA8"/>
    <w:rsid w:val="000D7609"/>
    <w:rsid w:val="000E2B02"/>
    <w:rsid w:val="000E4C19"/>
    <w:rsid w:val="000F5A47"/>
    <w:rsid w:val="00111262"/>
    <w:rsid w:val="001168F4"/>
    <w:rsid w:val="00120608"/>
    <w:rsid w:val="00124C09"/>
    <w:rsid w:val="001331FA"/>
    <w:rsid w:val="00137CCC"/>
    <w:rsid w:val="0014021C"/>
    <w:rsid w:val="001404D6"/>
    <w:rsid w:val="0014087E"/>
    <w:rsid w:val="00140E84"/>
    <w:rsid w:val="0017749E"/>
    <w:rsid w:val="00183E60"/>
    <w:rsid w:val="00184865"/>
    <w:rsid w:val="001866EF"/>
    <w:rsid w:val="001878D0"/>
    <w:rsid w:val="00192A53"/>
    <w:rsid w:val="00192F83"/>
    <w:rsid w:val="001933BC"/>
    <w:rsid w:val="001A453A"/>
    <w:rsid w:val="001B341C"/>
    <w:rsid w:val="001B3DED"/>
    <w:rsid w:val="001B6B9E"/>
    <w:rsid w:val="001C27EB"/>
    <w:rsid w:val="001C59A2"/>
    <w:rsid w:val="001D5F09"/>
    <w:rsid w:val="001E7F39"/>
    <w:rsid w:val="002007D3"/>
    <w:rsid w:val="00216644"/>
    <w:rsid w:val="00222E6C"/>
    <w:rsid w:val="00225A5A"/>
    <w:rsid w:val="002402D8"/>
    <w:rsid w:val="002554BA"/>
    <w:rsid w:val="00257C0D"/>
    <w:rsid w:val="00264B88"/>
    <w:rsid w:val="002665EB"/>
    <w:rsid w:val="0027017D"/>
    <w:rsid w:val="00270918"/>
    <w:rsid w:val="002714B6"/>
    <w:rsid w:val="002B528A"/>
    <w:rsid w:val="002E3319"/>
    <w:rsid w:val="002E4019"/>
    <w:rsid w:val="002E6472"/>
    <w:rsid w:val="002F2AF6"/>
    <w:rsid w:val="002F69DA"/>
    <w:rsid w:val="0030024A"/>
    <w:rsid w:val="00305443"/>
    <w:rsid w:val="00307DE3"/>
    <w:rsid w:val="00314E45"/>
    <w:rsid w:val="0031776F"/>
    <w:rsid w:val="00327DDD"/>
    <w:rsid w:val="00330D35"/>
    <w:rsid w:val="003328C8"/>
    <w:rsid w:val="00333BFD"/>
    <w:rsid w:val="00341D59"/>
    <w:rsid w:val="00343A28"/>
    <w:rsid w:val="003453CC"/>
    <w:rsid w:val="0034554C"/>
    <w:rsid w:val="00347A86"/>
    <w:rsid w:val="00353B76"/>
    <w:rsid w:val="0038274E"/>
    <w:rsid w:val="00385FBB"/>
    <w:rsid w:val="0039717B"/>
    <w:rsid w:val="003A1B99"/>
    <w:rsid w:val="003A45EE"/>
    <w:rsid w:val="003A58FD"/>
    <w:rsid w:val="003D32F7"/>
    <w:rsid w:val="003D38CA"/>
    <w:rsid w:val="003D62FD"/>
    <w:rsid w:val="003D7AD3"/>
    <w:rsid w:val="003E4B15"/>
    <w:rsid w:val="003E5450"/>
    <w:rsid w:val="003E6498"/>
    <w:rsid w:val="003E7F53"/>
    <w:rsid w:val="003F6131"/>
    <w:rsid w:val="00401C7E"/>
    <w:rsid w:val="00407D70"/>
    <w:rsid w:val="004140ED"/>
    <w:rsid w:val="004145B0"/>
    <w:rsid w:val="00441059"/>
    <w:rsid w:val="00447F16"/>
    <w:rsid w:val="00456046"/>
    <w:rsid w:val="00463209"/>
    <w:rsid w:val="004632F7"/>
    <w:rsid w:val="00471F55"/>
    <w:rsid w:val="00475BC4"/>
    <w:rsid w:val="00481A15"/>
    <w:rsid w:val="00483DB5"/>
    <w:rsid w:val="004969DB"/>
    <w:rsid w:val="004B097E"/>
    <w:rsid w:val="004B340C"/>
    <w:rsid w:val="004B6C04"/>
    <w:rsid w:val="004C4972"/>
    <w:rsid w:val="004C67E3"/>
    <w:rsid w:val="004D2686"/>
    <w:rsid w:val="004E15D0"/>
    <w:rsid w:val="004E6086"/>
    <w:rsid w:val="004F3CFE"/>
    <w:rsid w:val="004F403B"/>
    <w:rsid w:val="004F6D0B"/>
    <w:rsid w:val="00501BD4"/>
    <w:rsid w:val="00502F96"/>
    <w:rsid w:val="005112F1"/>
    <w:rsid w:val="00516E55"/>
    <w:rsid w:val="00520636"/>
    <w:rsid w:val="005267C8"/>
    <w:rsid w:val="005306FB"/>
    <w:rsid w:val="00532A90"/>
    <w:rsid w:val="00535240"/>
    <w:rsid w:val="00537D50"/>
    <w:rsid w:val="00550D57"/>
    <w:rsid w:val="005529BF"/>
    <w:rsid w:val="0055515A"/>
    <w:rsid w:val="005573D4"/>
    <w:rsid w:val="00566768"/>
    <w:rsid w:val="00567F0E"/>
    <w:rsid w:val="005859CB"/>
    <w:rsid w:val="00592DBF"/>
    <w:rsid w:val="00595075"/>
    <w:rsid w:val="005A515B"/>
    <w:rsid w:val="005C18A7"/>
    <w:rsid w:val="005C29C0"/>
    <w:rsid w:val="005D4933"/>
    <w:rsid w:val="005D730E"/>
    <w:rsid w:val="005E5B71"/>
    <w:rsid w:val="005E6F23"/>
    <w:rsid w:val="005E7146"/>
    <w:rsid w:val="005E7E21"/>
    <w:rsid w:val="005F21E9"/>
    <w:rsid w:val="005F68F0"/>
    <w:rsid w:val="00613516"/>
    <w:rsid w:val="0061585E"/>
    <w:rsid w:val="0064254C"/>
    <w:rsid w:val="00651BF7"/>
    <w:rsid w:val="006706DC"/>
    <w:rsid w:val="0069622A"/>
    <w:rsid w:val="006A1C27"/>
    <w:rsid w:val="006B04D5"/>
    <w:rsid w:val="006B3F42"/>
    <w:rsid w:val="006C0C79"/>
    <w:rsid w:val="006D0643"/>
    <w:rsid w:val="006D1227"/>
    <w:rsid w:val="006D5F11"/>
    <w:rsid w:val="006E0B5D"/>
    <w:rsid w:val="006F016D"/>
    <w:rsid w:val="006F0203"/>
    <w:rsid w:val="006F13C1"/>
    <w:rsid w:val="006F248B"/>
    <w:rsid w:val="006F2C2F"/>
    <w:rsid w:val="00702BC6"/>
    <w:rsid w:val="0070470F"/>
    <w:rsid w:val="00704DAD"/>
    <w:rsid w:val="00711A32"/>
    <w:rsid w:val="0071743B"/>
    <w:rsid w:val="00730DBD"/>
    <w:rsid w:val="00730E61"/>
    <w:rsid w:val="00740576"/>
    <w:rsid w:val="00747BB1"/>
    <w:rsid w:val="007607DF"/>
    <w:rsid w:val="00767921"/>
    <w:rsid w:val="00775112"/>
    <w:rsid w:val="00776518"/>
    <w:rsid w:val="0078224A"/>
    <w:rsid w:val="007851D4"/>
    <w:rsid w:val="007907DE"/>
    <w:rsid w:val="00791DDD"/>
    <w:rsid w:val="007938E5"/>
    <w:rsid w:val="007A57F6"/>
    <w:rsid w:val="007A6EC3"/>
    <w:rsid w:val="007A7BFF"/>
    <w:rsid w:val="007B4F80"/>
    <w:rsid w:val="007B52DC"/>
    <w:rsid w:val="007C17D6"/>
    <w:rsid w:val="007C760A"/>
    <w:rsid w:val="007D016A"/>
    <w:rsid w:val="007E0BC6"/>
    <w:rsid w:val="007F095B"/>
    <w:rsid w:val="007F1656"/>
    <w:rsid w:val="007F204A"/>
    <w:rsid w:val="007F234C"/>
    <w:rsid w:val="007F2731"/>
    <w:rsid w:val="007F327F"/>
    <w:rsid w:val="007F5D91"/>
    <w:rsid w:val="007F6475"/>
    <w:rsid w:val="0080503F"/>
    <w:rsid w:val="0082095B"/>
    <w:rsid w:val="00821E58"/>
    <w:rsid w:val="00840053"/>
    <w:rsid w:val="0084082A"/>
    <w:rsid w:val="00840EF3"/>
    <w:rsid w:val="008630FA"/>
    <w:rsid w:val="00864D0B"/>
    <w:rsid w:val="00871323"/>
    <w:rsid w:val="00872D28"/>
    <w:rsid w:val="00875106"/>
    <w:rsid w:val="008855FC"/>
    <w:rsid w:val="0088758A"/>
    <w:rsid w:val="008942CE"/>
    <w:rsid w:val="008B430A"/>
    <w:rsid w:val="008B7E3F"/>
    <w:rsid w:val="008C0F06"/>
    <w:rsid w:val="008C48E1"/>
    <w:rsid w:val="008C6152"/>
    <w:rsid w:val="008D69AC"/>
    <w:rsid w:val="008D7515"/>
    <w:rsid w:val="008E2455"/>
    <w:rsid w:val="008E7FCA"/>
    <w:rsid w:val="0091424D"/>
    <w:rsid w:val="00915E2B"/>
    <w:rsid w:val="00916CE9"/>
    <w:rsid w:val="009204A3"/>
    <w:rsid w:val="00933DD3"/>
    <w:rsid w:val="00933DFB"/>
    <w:rsid w:val="00935BCD"/>
    <w:rsid w:val="00952D3F"/>
    <w:rsid w:val="009542F3"/>
    <w:rsid w:val="00956209"/>
    <w:rsid w:val="00964217"/>
    <w:rsid w:val="00967311"/>
    <w:rsid w:val="009855AF"/>
    <w:rsid w:val="0099785E"/>
    <w:rsid w:val="009B1C7A"/>
    <w:rsid w:val="009B1F34"/>
    <w:rsid w:val="009B5D21"/>
    <w:rsid w:val="009C423E"/>
    <w:rsid w:val="009C4309"/>
    <w:rsid w:val="009D4714"/>
    <w:rsid w:val="009E075D"/>
    <w:rsid w:val="00A000FA"/>
    <w:rsid w:val="00A10931"/>
    <w:rsid w:val="00A10B7B"/>
    <w:rsid w:val="00A14250"/>
    <w:rsid w:val="00A330B8"/>
    <w:rsid w:val="00A336FA"/>
    <w:rsid w:val="00A46CAA"/>
    <w:rsid w:val="00A546A1"/>
    <w:rsid w:val="00A65945"/>
    <w:rsid w:val="00A65E1A"/>
    <w:rsid w:val="00A7540B"/>
    <w:rsid w:val="00A87184"/>
    <w:rsid w:val="00A92529"/>
    <w:rsid w:val="00AA0A27"/>
    <w:rsid w:val="00AA310D"/>
    <w:rsid w:val="00AB7A59"/>
    <w:rsid w:val="00AC0A39"/>
    <w:rsid w:val="00AD1034"/>
    <w:rsid w:val="00AD39F9"/>
    <w:rsid w:val="00AD66F0"/>
    <w:rsid w:val="00AE5207"/>
    <w:rsid w:val="00AF12E9"/>
    <w:rsid w:val="00B1027D"/>
    <w:rsid w:val="00B14CE8"/>
    <w:rsid w:val="00B1534F"/>
    <w:rsid w:val="00B219AC"/>
    <w:rsid w:val="00B26533"/>
    <w:rsid w:val="00B31B3B"/>
    <w:rsid w:val="00B35DCE"/>
    <w:rsid w:val="00B416AF"/>
    <w:rsid w:val="00B41896"/>
    <w:rsid w:val="00B45299"/>
    <w:rsid w:val="00B45B58"/>
    <w:rsid w:val="00B5107B"/>
    <w:rsid w:val="00B533D4"/>
    <w:rsid w:val="00B563F9"/>
    <w:rsid w:val="00B56CFB"/>
    <w:rsid w:val="00B65C60"/>
    <w:rsid w:val="00B71308"/>
    <w:rsid w:val="00B72BE7"/>
    <w:rsid w:val="00B745A4"/>
    <w:rsid w:val="00B7512C"/>
    <w:rsid w:val="00B80EB8"/>
    <w:rsid w:val="00B82CF4"/>
    <w:rsid w:val="00B83BE7"/>
    <w:rsid w:val="00B84784"/>
    <w:rsid w:val="00B91743"/>
    <w:rsid w:val="00B922A9"/>
    <w:rsid w:val="00BB48F0"/>
    <w:rsid w:val="00BB511B"/>
    <w:rsid w:val="00BB52B1"/>
    <w:rsid w:val="00BB6F41"/>
    <w:rsid w:val="00BC28D9"/>
    <w:rsid w:val="00BC5585"/>
    <w:rsid w:val="00BE47D4"/>
    <w:rsid w:val="00BE57B7"/>
    <w:rsid w:val="00BE6C31"/>
    <w:rsid w:val="00C001AA"/>
    <w:rsid w:val="00C0162D"/>
    <w:rsid w:val="00C02E2A"/>
    <w:rsid w:val="00C137FE"/>
    <w:rsid w:val="00C16161"/>
    <w:rsid w:val="00C25B95"/>
    <w:rsid w:val="00C26448"/>
    <w:rsid w:val="00C3476E"/>
    <w:rsid w:val="00C5165F"/>
    <w:rsid w:val="00C5437D"/>
    <w:rsid w:val="00C7155A"/>
    <w:rsid w:val="00C76E25"/>
    <w:rsid w:val="00C91FE4"/>
    <w:rsid w:val="00C922CA"/>
    <w:rsid w:val="00C96540"/>
    <w:rsid w:val="00C9698B"/>
    <w:rsid w:val="00CA28B0"/>
    <w:rsid w:val="00CA2E51"/>
    <w:rsid w:val="00CA56D9"/>
    <w:rsid w:val="00CB15CB"/>
    <w:rsid w:val="00CB60FC"/>
    <w:rsid w:val="00CB64B0"/>
    <w:rsid w:val="00CC1D37"/>
    <w:rsid w:val="00CC4E49"/>
    <w:rsid w:val="00CD13A4"/>
    <w:rsid w:val="00CD7CDC"/>
    <w:rsid w:val="00CE21B1"/>
    <w:rsid w:val="00CE6869"/>
    <w:rsid w:val="00CF5B24"/>
    <w:rsid w:val="00D10D5A"/>
    <w:rsid w:val="00D14096"/>
    <w:rsid w:val="00D24A9C"/>
    <w:rsid w:val="00D4033F"/>
    <w:rsid w:val="00D43729"/>
    <w:rsid w:val="00D46A74"/>
    <w:rsid w:val="00D47545"/>
    <w:rsid w:val="00D51174"/>
    <w:rsid w:val="00D67BC8"/>
    <w:rsid w:val="00D80CB1"/>
    <w:rsid w:val="00D94D8B"/>
    <w:rsid w:val="00DA2B86"/>
    <w:rsid w:val="00DA3B3D"/>
    <w:rsid w:val="00DA4C85"/>
    <w:rsid w:val="00DA4FDF"/>
    <w:rsid w:val="00DA7A9B"/>
    <w:rsid w:val="00DB2F8A"/>
    <w:rsid w:val="00DB37B3"/>
    <w:rsid w:val="00DC2775"/>
    <w:rsid w:val="00DC2F65"/>
    <w:rsid w:val="00DC7189"/>
    <w:rsid w:val="00DD0115"/>
    <w:rsid w:val="00E21529"/>
    <w:rsid w:val="00E24068"/>
    <w:rsid w:val="00E34FCC"/>
    <w:rsid w:val="00E351D2"/>
    <w:rsid w:val="00E420A3"/>
    <w:rsid w:val="00E46933"/>
    <w:rsid w:val="00E53AAE"/>
    <w:rsid w:val="00E70322"/>
    <w:rsid w:val="00E74CCC"/>
    <w:rsid w:val="00E758D2"/>
    <w:rsid w:val="00E7748D"/>
    <w:rsid w:val="00E82237"/>
    <w:rsid w:val="00E83292"/>
    <w:rsid w:val="00E90E4B"/>
    <w:rsid w:val="00E952F7"/>
    <w:rsid w:val="00E97BC2"/>
    <w:rsid w:val="00EA0C9A"/>
    <w:rsid w:val="00EA60E8"/>
    <w:rsid w:val="00EC053F"/>
    <w:rsid w:val="00EC090D"/>
    <w:rsid w:val="00EC3941"/>
    <w:rsid w:val="00EC6216"/>
    <w:rsid w:val="00EC6AD5"/>
    <w:rsid w:val="00EC790C"/>
    <w:rsid w:val="00ED24DE"/>
    <w:rsid w:val="00EE0B89"/>
    <w:rsid w:val="00EE36CF"/>
    <w:rsid w:val="00EF29F6"/>
    <w:rsid w:val="00EF4E1D"/>
    <w:rsid w:val="00EF547E"/>
    <w:rsid w:val="00F0027F"/>
    <w:rsid w:val="00F018C7"/>
    <w:rsid w:val="00F03836"/>
    <w:rsid w:val="00F03F3F"/>
    <w:rsid w:val="00F07C01"/>
    <w:rsid w:val="00F11F15"/>
    <w:rsid w:val="00F21D73"/>
    <w:rsid w:val="00F23EFA"/>
    <w:rsid w:val="00F2576A"/>
    <w:rsid w:val="00F4314A"/>
    <w:rsid w:val="00F43FCC"/>
    <w:rsid w:val="00F462D5"/>
    <w:rsid w:val="00F509E4"/>
    <w:rsid w:val="00F6045A"/>
    <w:rsid w:val="00F60E89"/>
    <w:rsid w:val="00F67D0B"/>
    <w:rsid w:val="00F776A4"/>
    <w:rsid w:val="00F85851"/>
    <w:rsid w:val="00F87E33"/>
    <w:rsid w:val="00F909DE"/>
    <w:rsid w:val="00F95BAF"/>
    <w:rsid w:val="00F96787"/>
    <w:rsid w:val="00FA139D"/>
    <w:rsid w:val="00FA4832"/>
    <w:rsid w:val="00FA490D"/>
    <w:rsid w:val="00FB69F6"/>
    <w:rsid w:val="00FB6FCF"/>
    <w:rsid w:val="00FC32E5"/>
    <w:rsid w:val="00FD11E7"/>
    <w:rsid w:val="00FD17A5"/>
    <w:rsid w:val="00FD2D45"/>
    <w:rsid w:val="00FD45E5"/>
    <w:rsid w:val="00FD6ECB"/>
    <w:rsid w:val="00FE655A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4C475"/>
  <w15:chartTrackingRefBased/>
  <w15:docId w15:val="{A909FFE3-2C12-4EDE-9BAD-101B33D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0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918"/>
  </w:style>
  <w:style w:type="paragraph" w:styleId="Fuzeile">
    <w:name w:val="footer"/>
    <w:basedOn w:val="Standard"/>
    <w:link w:val="Fu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918"/>
  </w:style>
  <w:style w:type="paragraph" w:styleId="Listenabsatz">
    <w:name w:val="List Paragraph"/>
    <w:basedOn w:val="Standard"/>
    <w:uiPriority w:val="34"/>
    <w:qFormat/>
    <w:rsid w:val="00E240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00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00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6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7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7D70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semiHidden/>
    <w:unhideWhenUsed/>
    <w:rsid w:val="00407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bernhard.hof@buttenwie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379E-8A85-4F90-A5A0-B6AB0F21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hof</dc:creator>
  <cp:keywords/>
  <dc:description/>
  <cp:lastModifiedBy>bernhard hof</cp:lastModifiedBy>
  <cp:revision>5</cp:revision>
  <cp:lastPrinted>2022-10-28T08:06:00Z</cp:lastPrinted>
  <dcterms:created xsi:type="dcterms:W3CDTF">2023-03-12T15:59:00Z</dcterms:created>
  <dcterms:modified xsi:type="dcterms:W3CDTF">2023-03-12T16:05:00Z</dcterms:modified>
</cp:coreProperties>
</file>