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3B25" w14:textId="48902F8A" w:rsidR="00C918D2" w:rsidRPr="00216735" w:rsidRDefault="00F65C21" w:rsidP="00C918D2">
      <w:pPr>
        <w:jc w:val="center"/>
        <w:rPr>
          <w:b/>
          <w:bCs/>
          <w:sz w:val="24"/>
          <w:szCs w:val="24"/>
        </w:rPr>
      </w:pPr>
      <w:r w:rsidRPr="00216735">
        <w:rPr>
          <w:b/>
          <w:bCs/>
          <w:sz w:val="24"/>
          <w:szCs w:val="24"/>
        </w:rPr>
        <w:t>Orte des jüdischen Lebens</w:t>
      </w:r>
      <w:r w:rsidR="003C08BA">
        <w:rPr>
          <w:b/>
          <w:bCs/>
          <w:sz w:val="24"/>
          <w:szCs w:val="24"/>
        </w:rPr>
        <w:t xml:space="preserve"> </w:t>
      </w:r>
      <w:r w:rsidR="00DD464D">
        <w:rPr>
          <w:b/>
          <w:bCs/>
          <w:sz w:val="24"/>
          <w:szCs w:val="24"/>
        </w:rPr>
        <w:t>–</w:t>
      </w:r>
      <w:r w:rsidR="003C08BA">
        <w:rPr>
          <w:b/>
          <w:bCs/>
          <w:sz w:val="24"/>
          <w:szCs w:val="24"/>
        </w:rPr>
        <w:t xml:space="preserve"> </w:t>
      </w:r>
      <w:r w:rsidRPr="00216735">
        <w:rPr>
          <w:b/>
          <w:bCs/>
          <w:sz w:val="24"/>
          <w:szCs w:val="24"/>
        </w:rPr>
        <w:t>Steckbrief</w:t>
      </w:r>
      <w:r w:rsidR="00BD3800" w:rsidRPr="00216735">
        <w:rPr>
          <w:b/>
          <w:bCs/>
          <w:sz w:val="24"/>
          <w:szCs w:val="24"/>
        </w:rPr>
        <w:t xml:space="preserve"> </w:t>
      </w:r>
      <w:r w:rsidR="003C08BA">
        <w:rPr>
          <w:b/>
          <w:bCs/>
          <w:sz w:val="24"/>
          <w:szCs w:val="24"/>
        </w:rPr>
        <w:t>e</w:t>
      </w:r>
      <w:r w:rsidR="00BD3800" w:rsidRPr="00216735">
        <w:rPr>
          <w:b/>
          <w:bCs/>
          <w:sz w:val="24"/>
          <w:szCs w:val="24"/>
        </w:rPr>
        <w:t xml:space="preserve">hemalige </w:t>
      </w:r>
      <w:r w:rsidR="002A7914">
        <w:rPr>
          <w:b/>
          <w:bCs/>
          <w:sz w:val="24"/>
          <w:szCs w:val="24"/>
        </w:rPr>
        <w:t>Mikwe</w:t>
      </w:r>
    </w:p>
    <w:p w14:paraId="2D993D4C" w14:textId="79CB2E9D" w:rsidR="00F65C21" w:rsidRPr="0075466B" w:rsidRDefault="00BD3800" w:rsidP="0075466B">
      <w:pPr>
        <w:spacing w:after="0"/>
        <w:rPr>
          <w:b/>
          <w:bCs/>
        </w:rPr>
      </w:pPr>
      <w:r w:rsidRPr="0075466B">
        <w:rPr>
          <w:b/>
          <w:bCs/>
        </w:rPr>
        <w:t>Daten</w:t>
      </w:r>
    </w:p>
    <w:p w14:paraId="4B8C3471" w14:textId="59BAC57F" w:rsidR="004E422B" w:rsidRPr="0075466B" w:rsidRDefault="0075466B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 xml:space="preserve">ca. </w:t>
      </w:r>
      <w:r w:rsidR="009C41F3" w:rsidRPr="0075466B">
        <w:t>18</w:t>
      </w:r>
      <w:r w:rsidR="002A7914" w:rsidRPr="0075466B">
        <w:t>60</w:t>
      </w:r>
      <w:r w:rsidR="009C41F3" w:rsidRPr="0075466B">
        <w:t xml:space="preserve"> </w:t>
      </w:r>
      <w:r w:rsidR="00263DF6" w:rsidRPr="0075466B">
        <w:t>nach jahrzehntelangen Diskussionen</w:t>
      </w:r>
      <w:r w:rsidR="00D3589B">
        <w:t>:</w:t>
      </w:r>
      <w:r w:rsidR="00263DF6" w:rsidRPr="0075466B">
        <w:t xml:space="preserve"> </w:t>
      </w:r>
      <w:r w:rsidR="009C41F3" w:rsidRPr="0075466B">
        <w:t xml:space="preserve">Bau </w:t>
      </w:r>
      <w:r w:rsidR="002A7914" w:rsidRPr="0075466B">
        <w:t>der neuen Mikwe an gleicher Stelle wie Vorgängerbauten</w:t>
      </w:r>
    </w:p>
    <w:p w14:paraId="6F2D7CB2" w14:textId="5FD8776C" w:rsidR="002A7914" w:rsidRPr="0075466B" w:rsidRDefault="002A7914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>Mikwe = jüdisches Ritualbad zur Erlangung der kultisch erforderlichen rituellen Reinheit</w:t>
      </w:r>
    </w:p>
    <w:p w14:paraId="563BB7BA" w14:textId="6E12EA02" w:rsidR="00AB55BB" w:rsidRPr="0075466B" w:rsidRDefault="002A7914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 xml:space="preserve">im Gegensatz zu herkömmlichen </w:t>
      </w:r>
      <w:proofErr w:type="spellStart"/>
      <w:r w:rsidRPr="0075466B">
        <w:t>Grundwassermikwen</w:t>
      </w:r>
      <w:proofErr w:type="spellEnd"/>
      <w:r w:rsidRPr="0075466B">
        <w:t>: Verwendung von sauberem und erwärmtem Brunnenwasser (höherer Komfort, Gesundheitsvorsorge)</w:t>
      </w:r>
      <w:r w:rsidR="00A2709D" w:rsidRPr="0075466B">
        <w:t>, das über Rohre in Tauchbecken geführt wurde; dieses Wasser jedoch aus religionsgesetzlichen Gründen rituell nicht zulässig; daher: zweites Wasserbecken, gefüllt mit rituell zulässigem Regenwasser, Verbindungsroh</w:t>
      </w:r>
      <w:r w:rsidR="0075466B" w:rsidRPr="0075466B">
        <w:t>re</w:t>
      </w:r>
      <w:r w:rsidR="00A2709D" w:rsidRPr="0075466B">
        <w:t xml:space="preserve"> zwischen beiden Becken mach</w:t>
      </w:r>
      <w:r w:rsidR="0075466B" w:rsidRPr="0075466B">
        <w:t>en</w:t>
      </w:r>
      <w:r w:rsidR="00A2709D" w:rsidRPr="0075466B">
        <w:t xml:space="preserve"> Gesamtmenge des Wassers rituell zulässig</w:t>
      </w:r>
    </w:p>
    <w:p w14:paraId="64D5A3D3" w14:textId="2418A21B" w:rsidR="00A2709D" w:rsidRPr="0075466B" w:rsidRDefault="00A2709D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>ab ca. 1930: Nutzung der Mikwe als privates Wohnhaus und Arrestzelle der Polizei</w:t>
      </w:r>
    </w:p>
    <w:p w14:paraId="600FB0CF" w14:textId="1C2F5B11" w:rsidR="00A2709D" w:rsidRPr="0075466B" w:rsidRDefault="00A2709D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>2019 Sanierung zum „begehbaren Denkmal Mikwe Buttenwiesen“</w:t>
      </w:r>
    </w:p>
    <w:p w14:paraId="05311C41" w14:textId="77777777" w:rsidR="00D3589B" w:rsidRDefault="00D3589B" w:rsidP="0075466B">
      <w:pPr>
        <w:spacing w:after="0"/>
        <w:rPr>
          <w:b/>
          <w:bCs/>
        </w:rPr>
      </w:pPr>
    </w:p>
    <w:p w14:paraId="5F8530BC" w14:textId="6D377FDC" w:rsidR="009A33FE" w:rsidRPr="0075466B" w:rsidRDefault="008206A9" w:rsidP="0075466B">
      <w:pPr>
        <w:spacing w:after="0"/>
        <w:rPr>
          <w:b/>
          <w:bCs/>
        </w:rPr>
      </w:pPr>
      <w:r w:rsidRPr="0075466B">
        <w:rPr>
          <w:b/>
          <w:bCs/>
        </w:rPr>
        <w:t xml:space="preserve">Mit dem Ort verknüpfte </w:t>
      </w:r>
      <w:r w:rsidR="00750037" w:rsidRPr="0075466B">
        <w:rPr>
          <w:b/>
          <w:bCs/>
        </w:rPr>
        <w:t>Personen</w:t>
      </w:r>
    </w:p>
    <w:p w14:paraId="3843719A" w14:textId="374820AD" w:rsidR="009A0861" w:rsidRPr="0075466B" w:rsidRDefault="00263DF6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>Raphael Bauer (1768–1841)</w:t>
      </w:r>
      <w:r w:rsidR="00FB5D35" w:rsidRPr="0075466B">
        <w:t xml:space="preserve"> und dessen Neffe Heinrich Bauer (geb. 1800)</w:t>
      </w:r>
      <w:r w:rsidRPr="0075466B">
        <w:t>: langjährige Gemeindevorst</w:t>
      </w:r>
      <w:r w:rsidR="00FB5D35" w:rsidRPr="0075466B">
        <w:t>ände, die maßgebliche Rolle bei den Diskussionen um Neubau der Mikwe spielten</w:t>
      </w:r>
      <w:r w:rsidR="00DD2669">
        <w:t>.</w:t>
      </w:r>
    </w:p>
    <w:p w14:paraId="6662D553" w14:textId="28F98813" w:rsidR="00FB5D35" w:rsidRPr="0075466B" w:rsidRDefault="00FB5D35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 w:rsidRPr="0075466B">
        <w:t>Fam. Wegner aus Buttenwiesen (Ehepaar Josefine und Josef Wegner, Söhne Karl und Johann Wegner): letzte Bewohner der früheren Mikwe</w:t>
      </w:r>
      <w:r w:rsidR="0075466B" w:rsidRPr="0075466B">
        <w:t xml:space="preserve">; </w:t>
      </w:r>
      <w:r w:rsidRPr="0075466B">
        <w:t xml:space="preserve">kaum Wissen über frühere Nutzung </w:t>
      </w:r>
    </w:p>
    <w:p w14:paraId="7D6F6D19" w14:textId="77777777" w:rsidR="00D3589B" w:rsidRDefault="00D3589B" w:rsidP="0075466B">
      <w:pPr>
        <w:spacing w:after="0"/>
        <w:rPr>
          <w:b/>
          <w:bCs/>
        </w:rPr>
      </w:pPr>
    </w:p>
    <w:p w14:paraId="1F3645AD" w14:textId="48158A82" w:rsidR="006A1F43" w:rsidRPr="0075466B" w:rsidRDefault="00852AFC" w:rsidP="0075466B">
      <w:pPr>
        <w:spacing w:after="0"/>
        <w:rPr>
          <w:b/>
          <w:bCs/>
        </w:rPr>
      </w:pPr>
      <w:r w:rsidRPr="0075466B">
        <w:rPr>
          <w:b/>
          <w:bCs/>
        </w:rPr>
        <w:t>Didaktische</w:t>
      </w:r>
      <w:r w:rsidR="00D620E1" w:rsidRPr="0075466B">
        <w:rPr>
          <w:b/>
          <w:bCs/>
        </w:rPr>
        <w:t xml:space="preserve"> Schwerpunkte z.B.</w:t>
      </w:r>
    </w:p>
    <w:p w14:paraId="07B51784" w14:textId="16C00BD6" w:rsidR="00D620E1" w:rsidRDefault="00FB5D35" w:rsidP="00DD464D">
      <w:pPr>
        <w:pStyle w:val="Listenabsatz"/>
        <w:numPr>
          <w:ilvl w:val="0"/>
          <w:numId w:val="9"/>
        </w:numPr>
        <w:spacing w:after="40"/>
        <w:ind w:left="284" w:hanging="284"/>
      </w:pPr>
      <w:r w:rsidRPr="0075466B">
        <w:t xml:space="preserve">Mikwe = Symbol für Selbstverständnis einer jüdischen Landgemeinde im 19. Jh.; religionsgesetzliche und staatliche Vorschriften </w:t>
      </w:r>
      <w:r w:rsidR="0008569D" w:rsidRPr="0075466B">
        <w:t>besitzen gleichen Stellenwert</w:t>
      </w:r>
      <w:r w:rsidR="00387F58">
        <w:t xml:space="preserve">; </w:t>
      </w:r>
      <w:r w:rsidR="00D95B77">
        <w:t xml:space="preserve">andererseits </w:t>
      </w:r>
      <w:r w:rsidR="00056172">
        <w:t xml:space="preserve">Gesundheitsschutz der </w:t>
      </w:r>
      <w:r w:rsidR="001F1102">
        <w:t>jüdischen</w:t>
      </w:r>
      <w:r w:rsidR="00056172">
        <w:t xml:space="preserve"> Bürger</w:t>
      </w:r>
      <w:r w:rsidR="008E6E81">
        <w:t xml:space="preserve"> als staatliche Aufgabe</w:t>
      </w:r>
      <w:r w:rsidR="00056172">
        <w:t xml:space="preserve"> (auch wenn diese noch nicht gleichberechtigt sind</w:t>
      </w:r>
      <w:r w:rsidR="008E6E81">
        <w:t>)</w:t>
      </w:r>
    </w:p>
    <w:p w14:paraId="4A009412" w14:textId="7C709ACF" w:rsidR="00E45203" w:rsidRPr="0075466B" w:rsidRDefault="0008569D" w:rsidP="00DD464D">
      <w:pPr>
        <w:pStyle w:val="Listenabsatz"/>
        <w:numPr>
          <w:ilvl w:val="0"/>
          <w:numId w:val="9"/>
        </w:numPr>
        <w:spacing w:after="40"/>
        <w:ind w:left="284" w:hanging="284"/>
      </w:pPr>
      <w:r w:rsidRPr="0075466B">
        <w:t xml:space="preserve">in Nachkriegszeit: frühere Nutzung als Mikwe gerat in Vergessenheit </w:t>
      </w:r>
      <w:r w:rsidR="00574536" w:rsidRPr="0075466B">
        <w:t>= Verdrängung des jüdischen Lebens</w:t>
      </w:r>
      <w:r w:rsidR="00D8009E" w:rsidRPr="0075466B">
        <w:t xml:space="preserve"> in Buttenwiesen</w:t>
      </w:r>
    </w:p>
    <w:p w14:paraId="57D5B645" w14:textId="6AD8F5EC" w:rsidR="00D8009E" w:rsidRPr="0075466B" w:rsidRDefault="0008569D" w:rsidP="00DD464D">
      <w:pPr>
        <w:pStyle w:val="Listenabsatz"/>
        <w:numPr>
          <w:ilvl w:val="0"/>
          <w:numId w:val="9"/>
        </w:numPr>
        <w:spacing w:after="40"/>
        <w:ind w:left="284" w:hanging="284"/>
      </w:pPr>
      <w:r w:rsidRPr="0075466B">
        <w:t>Mikwe Buttenwiesen = überregional bedeutsames Kulturdenkmal</w:t>
      </w:r>
    </w:p>
    <w:p w14:paraId="7DB73963" w14:textId="77777777" w:rsidR="00D3589B" w:rsidRDefault="00D3589B" w:rsidP="00B53D35">
      <w:pPr>
        <w:spacing w:after="40"/>
        <w:rPr>
          <w:b/>
          <w:bCs/>
        </w:rPr>
      </w:pPr>
    </w:p>
    <w:p w14:paraId="55B8C4B1" w14:textId="6092E064" w:rsidR="009337D0" w:rsidRPr="0075466B" w:rsidRDefault="00C72BD4" w:rsidP="00B53D35">
      <w:pPr>
        <w:spacing w:after="40"/>
        <w:rPr>
          <w:b/>
          <w:bCs/>
        </w:rPr>
      </w:pPr>
      <w:r w:rsidRPr="0075466B">
        <w:rPr>
          <w:b/>
          <w:bCs/>
        </w:rPr>
        <w:t>Eigene Notizen</w:t>
      </w:r>
    </w:p>
    <w:sectPr w:rsidR="009337D0" w:rsidRPr="0075466B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6F36" w14:textId="77777777" w:rsidR="00DB2C1C" w:rsidRDefault="00DB2C1C" w:rsidP="003A58FD">
      <w:pPr>
        <w:spacing w:after="0" w:line="240" w:lineRule="auto"/>
      </w:pPr>
      <w:r>
        <w:separator/>
      </w:r>
    </w:p>
  </w:endnote>
  <w:endnote w:type="continuationSeparator" w:id="0">
    <w:p w14:paraId="29A19C25" w14:textId="77777777" w:rsidR="00DB2C1C" w:rsidRDefault="00DB2C1C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3930" w14:textId="77777777" w:rsidR="00DB2C1C" w:rsidRDefault="00DB2C1C" w:rsidP="003A58FD">
      <w:pPr>
        <w:spacing w:after="0" w:line="240" w:lineRule="auto"/>
      </w:pPr>
      <w:r>
        <w:separator/>
      </w:r>
    </w:p>
  </w:footnote>
  <w:footnote w:type="continuationSeparator" w:id="0">
    <w:p w14:paraId="66B2ADE4" w14:textId="77777777" w:rsidR="00DB2C1C" w:rsidRDefault="00DB2C1C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CE"/>
    <w:multiLevelType w:val="hybridMultilevel"/>
    <w:tmpl w:val="BE6814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25CF6"/>
    <w:multiLevelType w:val="hybridMultilevel"/>
    <w:tmpl w:val="B1E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1"/>
  </w:num>
  <w:num w:numId="3" w16cid:durableId="839852074">
    <w:abstractNumId w:val="4"/>
  </w:num>
  <w:num w:numId="4" w16cid:durableId="542600920">
    <w:abstractNumId w:val="3"/>
  </w:num>
  <w:num w:numId="5" w16cid:durableId="927806498">
    <w:abstractNumId w:val="5"/>
  </w:num>
  <w:num w:numId="6" w16cid:durableId="1323968501">
    <w:abstractNumId w:val="2"/>
  </w:num>
  <w:num w:numId="7" w16cid:durableId="1287589621">
    <w:abstractNumId w:val="8"/>
  </w:num>
  <w:num w:numId="8" w16cid:durableId="582183060">
    <w:abstractNumId w:val="6"/>
  </w:num>
  <w:num w:numId="9" w16cid:durableId="19577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6525"/>
    <w:rsid w:val="00025BEF"/>
    <w:rsid w:val="00025EE8"/>
    <w:rsid w:val="00030C3F"/>
    <w:rsid w:val="00044170"/>
    <w:rsid w:val="000473A4"/>
    <w:rsid w:val="00047A9D"/>
    <w:rsid w:val="000513AE"/>
    <w:rsid w:val="00056172"/>
    <w:rsid w:val="000628E1"/>
    <w:rsid w:val="00074858"/>
    <w:rsid w:val="00082C07"/>
    <w:rsid w:val="0008569D"/>
    <w:rsid w:val="00085D9F"/>
    <w:rsid w:val="00095DCB"/>
    <w:rsid w:val="000969FA"/>
    <w:rsid w:val="00096D3E"/>
    <w:rsid w:val="000A15A0"/>
    <w:rsid w:val="000B395C"/>
    <w:rsid w:val="000D4644"/>
    <w:rsid w:val="000D485B"/>
    <w:rsid w:val="000D5918"/>
    <w:rsid w:val="000D5C1E"/>
    <w:rsid w:val="000D6A36"/>
    <w:rsid w:val="000D7609"/>
    <w:rsid w:val="000E1DFD"/>
    <w:rsid w:val="000E2B02"/>
    <w:rsid w:val="000F5A47"/>
    <w:rsid w:val="00111262"/>
    <w:rsid w:val="00124C09"/>
    <w:rsid w:val="00137CCC"/>
    <w:rsid w:val="0014021C"/>
    <w:rsid w:val="00140E84"/>
    <w:rsid w:val="0017213D"/>
    <w:rsid w:val="0017749E"/>
    <w:rsid w:val="00183E60"/>
    <w:rsid w:val="00184865"/>
    <w:rsid w:val="001866EF"/>
    <w:rsid w:val="001878D0"/>
    <w:rsid w:val="001A453A"/>
    <w:rsid w:val="001B341C"/>
    <w:rsid w:val="001B3DED"/>
    <w:rsid w:val="001C59A2"/>
    <w:rsid w:val="001D5F09"/>
    <w:rsid w:val="001E617A"/>
    <w:rsid w:val="001E7F39"/>
    <w:rsid w:val="001F1102"/>
    <w:rsid w:val="002007D3"/>
    <w:rsid w:val="00202FE5"/>
    <w:rsid w:val="00216735"/>
    <w:rsid w:val="00222E6C"/>
    <w:rsid w:val="00225C53"/>
    <w:rsid w:val="002554BA"/>
    <w:rsid w:val="0026290A"/>
    <w:rsid w:val="00263DF6"/>
    <w:rsid w:val="00264B88"/>
    <w:rsid w:val="002665EB"/>
    <w:rsid w:val="0027017D"/>
    <w:rsid w:val="002714B6"/>
    <w:rsid w:val="002754E9"/>
    <w:rsid w:val="00287DEC"/>
    <w:rsid w:val="002A7914"/>
    <w:rsid w:val="002B528A"/>
    <w:rsid w:val="002B5E14"/>
    <w:rsid w:val="002B72AE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34108"/>
    <w:rsid w:val="003453CC"/>
    <w:rsid w:val="0034554C"/>
    <w:rsid w:val="00347A86"/>
    <w:rsid w:val="00353B76"/>
    <w:rsid w:val="00387F58"/>
    <w:rsid w:val="0039717B"/>
    <w:rsid w:val="003A1B99"/>
    <w:rsid w:val="003A58FD"/>
    <w:rsid w:val="003C08BA"/>
    <w:rsid w:val="003D38CA"/>
    <w:rsid w:val="003D4E3B"/>
    <w:rsid w:val="003D62FD"/>
    <w:rsid w:val="003E4B15"/>
    <w:rsid w:val="003E5450"/>
    <w:rsid w:val="003E6498"/>
    <w:rsid w:val="003E7F53"/>
    <w:rsid w:val="00401C7E"/>
    <w:rsid w:val="00407D70"/>
    <w:rsid w:val="004140ED"/>
    <w:rsid w:val="00434F58"/>
    <w:rsid w:val="00441059"/>
    <w:rsid w:val="00447F16"/>
    <w:rsid w:val="004545E5"/>
    <w:rsid w:val="00456046"/>
    <w:rsid w:val="00463209"/>
    <w:rsid w:val="004632F7"/>
    <w:rsid w:val="00471F55"/>
    <w:rsid w:val="00481A15"/>
    <w:rsid w:val="004969DB"/>
    <w:rsid w:val="004A6CAC"/>
    <w:rsid w:val="004B097E"/>
    <w:rsid w:val="004B340C"/>
    <w:rsid w:val="004B6C04"/>
    <w:rsid w:val="004B7A72"/>
    <w:rsid w:val="004C4972"/>
    <w:rsid w:val="004C67E3"/>
    <w:rsid w:val="004E15D0"/>
    <w:rsid w:val="004E422B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7F0E"/>
    <w:rsid w:val="00574536"/>
    <w:rsid w:val="00576AFF"/>
    <w:rsid w:val="005859CB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4254C"/>
    <w:rsid w:val="00651BF7"/>
    <w:rsid w:val="006706DC"/>
    <w:rsid w:val="0069622A"/>
    <w:rsid w:val="006A1C27"/>
    <w:rsid w:val="006A1F43"/>
    <w:rsid w:val="006B04D5"/>
    <w:rsid w:val="006B3F42"/>
    <w:rsid w:val="006C0C79"/>
    <w:rsid w:val="006D0643"/>
    <w:rsid w:val="006D1227"/>
    <w:rsid w:val="006D5D01"/>
    <w:rsid w:val="006D5F11"/>
    <w:rsid w:val="006E42A3"/>
    <w:rsid w:val="006F016D"/>
    <w:rsid w:val="006F13C1"/>
    <w:rsid w:val="006F248B"/>
    <w:rsid w:val="006F2C2F"/>
    <w:rsid w:val="006F6C8E"/>
    <w:rsid w:val="00702BC6"/>
    <w:rsid w:val="0070470F"/>
    <w:rsid w:val="00704DAD"/>
    <w:rsid w:val="00711A32"/>
    <w:rsid w:val="0071743B"/>
    <w:rsid w:val="00730DBD"/>
    <w:rsid w:val="00730E61"/>
    <w:rsid w:val="00747BB1"/>
    <w:rsid w:val="00750037"/>
    <w:rsid w:val="0075466B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9E"/>
    <w:rsid w:val="007A57F6"/>
    <w:rsid w:val="007A7BFF"/>
    <w:rsid w:val="007B4F80"/>
    <w:rsid w:val="007B52DC"/>
    <w:rsid w:val="007C395C"/>
    <w:rsid w:val="007C760A"/>
    <w:rsid w:val="007E0BC6"/>
    <w:rsid w:val="007F1429"/>
    <w:rsid w:val="007F1656"/>
    <w:rsid w:val="007F234C"/>
    <w:rsid w:val="0080503F"/>
    <w:rsid w:val="008135AF"/>
    <w:rsid w:val="008206A9"/>
    <w:rsid w:val="0082095B"/>
    <w:rsid w:val="00840053"/>
    <w:rsid w:val="0084082A"/>
    <w:rsid w:val="00840EF3"/>
    <w:rsid w:val="00852AFC"/>
    <w:rsid w:val="00864D0B"/>
    <w:rsid w:val="0086560D"/>
    <w:rsid w:val="00871225"/>
    <w:rsid w:val="00871323"/>
    <w:rsid w:val="00872D28"/>
    <w:rsid w:val="0088758A"/>
    <w:rsid w:val="008942CE"/>
    <w:rsid w:val="008A4321"/>
    <w:rsid w:val="008B7E3F"/>
    <w:rsid w:val="008C48E1"/>
    <w:rsid w:val="008C6152"/>
    <w:rsid w:val="008D69AC"/>
    <w:rsid w:val="008E2455"/>
    <w:rsid w:val="008E6E81"/>
    <w:rsid w:val="00906864"/>
    <w:rsid w:val="009204A3"/>
    <w:rsid w:val="009337D0"/>
    <w:rsid w:val="00933DD3"/>
    <w:rsid w:val="00933DFB"/>
    <w:rsid w:val="00935BCD"/>
    <w:rsid w:val="009542F3"/>
    <w:rsid w:val="00956209"/>
    <w:rsid w:val="009855AF"/>
    <w:rsid w:val="009A0861"/>
    <w:rsid w:val="009A33FE"/>
    <w:rsid w:val="009B1C7A"/>
    <w:rsid w:val="009B1F34"/>
    <w:rsid w:val="009B5D21"/>
    <w:rsid w:val="009C41F3"/>
    <w:rsid w:val="009C423E"/>
    <w:rsid w:val="009C4309"/>
    <w:rsid w:val="009D4714"/>
    <w:rsid w:val="009E075D"/>
    <w:rsid w:val="00A000FA"/>
    <w:rsid w:val="00A10931"/>
    <w:rsid w:val="00A10B7B"/>
    <w:rsid w:val="00A2709D"/>
    <w:rsid w:val="00A330B8"/>
    <w:rsid w:val="00A336FA"/>
    <w:rsid w:val="00A7540B"/>
    <w:rsid w:val="00A87184"/>
    <w:rsid w:val="00A92529"/>
    <w:rsid w:val="00AA0A27"/>
    <w:rsid w:val="00AB55BB"/>
    <w:rsid w:val="00AB7A59"/>
    <w:rsid w:val="00AC0A39"/>
    <w:rsid w:val="00AD39F9"/>
    <w:rsid w:val="00AE5207"/>
    <w:rsid w:val="00B1534F"/>
    <w:rsid w:val="00B219AC"/>
    <w:rsid w:val="00B26533"/>
    <w:rsid w:val="00B31B3B"/>
    <w:rsid w:val="00B35DCE"/>
    <w:rsid w:val="00B416AF"/>
    <w:rsid w:val="00B41896"/>
    <w:rsid w:val="00B5107B"/>
    <w:rsid w:val="00B533D4"/>
    <w:rsid w:val="00B53D35"/>
    <w:rsid w:val="00B563F9"/>
    <w:rsid w:val="00B71308"/>
    <w:rsid w:val="00B72BE7"/>
    <w:rsid w:val="00B7512C"/>
    <w:rsid w:val="00B82CF4"/>
    <w:rsid w:val="00B84784"/>
    <w:rsid w:val="00B922A9"/>
    <w:rsid w:val="00BA15C5"/>
    <w:rsid w:val="00BB511B"/>
    <w:rsid w:val="00BB52B1"/>
    <w:rsid w:val="00BB6F41"/>
    <w:rsid w:val="00BC28D9"/>
    <w:rsid w:val="00BC36EF"/>
    <w:rsid w:val="00BD3800"/>
    <w:rsid w:val="00BE57B7"/>
    <w:rsid w:val="00BE6C31"/>
    <w:rsid w:val="00C001AA"/>
    <w:rsid w:val="00C02E2A"/>
    <w:rsid w:val="00C12484"/>
    <w:rsid w:val="00C137FE"/>
    <w:rsid w:val="00C16161"/>
    <w:rsid w:val="00C243BE"/>
    <w:rsid w:val="00C25B95"/>
    <w:rsid w:val="00C26448"/>
    <w:rsid w:val="00C3476E"/>
    <w:rsid w:val="00C5165F"/>
    <w:rsid w:val="00C5437D"/>
    <w:rsid w:val="00C72BD4"/>
    <w:rsid w:val="00C76E25"/>
    <w:rsid w:val="00C918D2"/>
    <w:rsid w:val="00C91FE4"/>
    <w:rsid w:val="00C922CA"/>
    <w:rsid w:val="00C96540"/>
    <w:rsid w:val="00C9698B"/>
    <w:rsid w:val="00CA2E51"/>
    <w:rsid w:val="00CB15CB"/>
    <w:rsid w:val="00CB57FB"/>
    <w:rsid w:val="00CB60FC"/>
    <w:rsid w:val="00CB64B0"/>
    <w:rsid w:val="00CC4E49"/>
    <w:rsid w:val="00CD13A4"/>
    <w:rsid w:val="00CD7CDC"/>
    <w:rsid w:val="00CE21B1"/>
    <w:rsid w:val="00CE6869"/>
    <w:rsid w:val="00CF11D8"/>
    <w:rsid w:val="00D14096"/>
    <w:rsid w:val="00D24A9C"/>
    <w:rsid w:val="00D3589B"/>
    <w:rsid w:val="00D4033F"/>
    <w:rsid w:val="00D4128C"/>
    <w:rsid w:val="00D43729"/>
    <w:rsid w:val="00D47545"/>
    <w:rsid w:val="00D620E1"/>
    <w:rsid w:val="00D8009E"/>
    <w:rsid w:val="00D80CB1"/>
    <w:rsid w:val="00D90496"/>
    <w:rsid w:val="00D91B7A"/>
    <w:rsid w:val="00D94D8B"/>
    <w:rsid w:val="00D95B77"/>
    <w:rsid w:val="00DA2B86"/>
    <w:rsid w:val="00DA4C85"/>
    <w:rsid w:val="00DA4FDF"/>
    <w:rsid w:val="00DB2C1C"/>
    <w:rsid w:val="00DB2F8A"/>
    <w:rsid w:val="00DB37B3"/>
    <w:rsid w:val="00DC2775"/>
    <w:rsid w:val="00DC2F65"/>
    <w:rsid w:val="00DC7189"/>
    <w:rsid w:val="00DD2669"/>
    <w:rsid w:val="00DD464D"/>
    <w:rsid w:val="00E24068"/>
    <w:rsid w:val="00E31E17"/>
    <w:rsid w:val="00E34FCC"/>
    <w:rsid w:val="00E420A3"/>
    <w:rsid w:val="00E45203"/>
    <w:rsid w:val="00E46933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194E"/>
    <w:rsid w:val="00EC3941"/>
    <w:rsid w:val="00EC77B7"/>
    <w:rsid w:val="00EC790C"/>
    <w:rsid w:val="00EE36CF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33242"/>
    <w:rsid w:val="00F4314A"/>
    <w:rsid w:val="00F43FCC"/>
    <w:rsid w:val="00F509E4"/>
    <w:rsid w:val="00F6045A"/>
    <w:rsid w:val="00F60E89"/>
    <w:rsid w:val="00F65C21"/>
    <w:rsid w:val="00F67D0B"/>
    <w:rsid w:val="00F776A4"/>
    <w:rsid w:val="00F85653"/>
    <w:rsid w:val="00F856E6"/>
    <w:rsid w:val="00F85851"/>
    <w:rsid w:val="00F87E33"/>
    <w:rsid w:val="00F909DE"/>
    <w:rsid w:val="00F95BAF"/>
    <w:rsid w:val="00F96787"/>
    <w:rsid w:val="00FA139D"/>
    <w:rsid w:val="00FA4832"/>
    <w:rsid w:val="00FA490D"/>
    <w:rsid w:val="00FB5D35"/>
    <w:rsid w:val="00FB6FCF"/>
    <w:rsid w:val="00FD17A5"/>
    <w:rsid w:val="00FF0BEC"/>
    <w:rsid w:val="00FF6C8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nhideWhenUsed/>
    <w:rsid w:val="00407D70"/>
    <w:rPr>
      <w:vertAlign w:val="superscript"/>
    </w:rPr>
  </w:style>
  <w:style w:type="paragraph" w:styleId="berarbeitung">
    <w:name w:val="Revision"/>
    <w:hidden/>
    <w:uiPriority w:val="99"/>
    <w:semiHidden/>
    <w:rsid w:val="00D95B77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Johannes Mordstein</cp:lastModifiedBy>
  <cp:revision>3</cp:revision>
  <cp:lastPrinted>2022-06-28T07:37:00Z</cp:lastPrinted>
  <dcterms:created xsi:type="dcterms:W3CDTF">2022-06-30T16:25:00Z</dcterms:created>
  <dcterms:modified xsi:type="dcterms:W3CDTF">2022-06-30T16:26:00Z</dcterms:modified>
</cp:coreProperties>
</file>