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7032" w14:textId="4F72EC3C" w:rsidR="001B341C" w:rsidRDefault="008B7E3F" w:rsidP="00A336FA">
      <w:r>
        <w:rPr>
          <w:b/>
          <w:bCs/>
        </w:rPr>
        <w:t>Seminartag</w:t>
      </w:r>
      <w:r w:rsidR="00447F16" w:rsidRPr="007B4F80">
        <w:rPr>
          <w:b/>
          <w:bCs/>
        </w:rPr>
        <w:t xml:space="preserve"> </w:t>
      </w:r>
      <w:r w:rsidR="00E25634">
        <w:rPr>
          <w:b/>
          <w:bCs/>
        </w:rPr>
        <w:t xml:space="preserve">am Lernort Buttenwiesen </w:t>
      </w:r>
      <w:r w:rsidR="00447F16" w:rsidRPr="007B4F80">
        <w:rPr>
          <w:b/>
          <w:bCs/>
        </w:rPr>
        <w:t xml:space="preserve">MS Meitingen </w:t>
      </w:r>
      <w:r w:rsidR="00E25634">
        <w:rPr>
          <w:b/>
          <w:bCs/>
        </w:rPr>
        <w:t xml:space="preserve">7./8. </w:t>
      </w:r>
      <w:proofErr w:type="spellStart"/>
      <w:r w:rsidR="00E25634">
        <w:rPr>
          <w:b/>
          <w:bCs/>
        </w:rPr>
        <w:t>Jgst</w:t>
      </w:r>
      <w:proofErr w:type="spellEnd"/>
      <w:r w:rsidR="00E25634">
        <w:rPr>
          <w:b/>
          <w:bCs/>
        </w:rPr>
        <w:t>.</w:t>
      </w:r>
      <w:r w:rsidR="00F5364F">
        <w:rPr>
          <w:b/>
          <w:bCs/>
        </w:rPr>
        <w:t>,</w:t>
      </w:r>
      <w:r w:rsidR="00F4512E">
        <w:rPr>
          <w:b/>
          <w:bCs/>
        </w:rPr>
        <w:t xml:space="preserve"> </w:t>
      </w:r>
      <w:r w:rsidR="00C855D5">
        <w:rPr>
          <w:b/>
          <w:bCs/>
        </w:rPr>
        <w:t xml:space="preserve">ca. </w:t>
      </w:r>
      <w:r w:rsidR="00F131EF">
        <w:rPr>
          <w:b/>
          <w:bCs/>
        </w:rPr>
        <w:t>5</w:t>
      </w:r>
      <w:r w:rsidR="00C855D5">
        <w:rPr>
          <w:b/>
          <w:bCs/>
        </w:rPr>
        <w:t>5</w:t>
      </w:r>
      <w:r w:rsidR="000D4E7A">
        <w:rPr>
          <w:b/>
          <w:bCs/>
        </w:rPr>
        <w:t xml:space="preserve"> Schülerinnen und </w:t>
      </w:r>
      <w:proofErr w:type="gramStart"/>
      <w:r w:rsidR="000D4E7A">
        <w:rPr>
          <w:b/>
          <w:bCs/>
        </w:rPr>
        <w:t xml:space="preserve">Schüler </w:t>
      </w:r>
      <w:r w:rsidR="00E25634">
        <w:rPr>
          <w:b/>
          <w:bCs/>
        </w:rPr>
        <w:t xml:space="preserve"> </w:t>
      </w:r>
      <w:r w:rsidR="00447F16" w:rsidRPr="007B4F80">
        <w:rPr>
          <w:b/>
          <w:bCs/>
        </w:rPr>
        <w:t>23.6.2022</w:t>
      </w:r>
      <w:proofErr w:type="gramEnd"/>
      <w:r w:rsidR="00811C4A">
        <w:t xml:space="preserve"> – </w:t>
      </w:r>
      <w:r w:rsidR="000D4E7A">
        <w:br/>
      </w:r>
      <w:r w:rsidR="00811C4A">
        <w:t>Fach Religion</w:t>
      </w:r>
      <w:r w:rsidR="008E5AB2">
        <w:t xml:space="preserve"> – Die Gruppen werden jeweils von ihren Lehrkräften begleitet </w:t>
      </w:r>
      <w:r w:rsidR="00AA6F84">
        <w:t>und beaufsichtigt.</w:t>
      </w:r>
      <w:r w:rsidR="00440217">
        <w:t xml:space="preserve"> </w:t>
      </w:r>
      <w:r w:rsidR="00330B19">
        <w:t xml:space="preserve">Die Führung übernimmt Herr Hof, im Filmraum und im Ausstellungsraum </w:t>
      </w:r>
      <w:r w:rsidR="00710184">
        <w:t>unterstützt</w:t>
      </w:r>
      <w:r w:rsidR="00F20338">
        <w:t xml:space="preserve"> zusätzlich </w:t>
      </w:r>
      <w:r w:rsidR="00710184">
        <w:t xml:space="preserve">Frau Julia Seefried, bei der Mikwe </w:t>
      </w:r>
      <w:r w:rsidR="00BB54DA">
        <w:t xml:space="preserve">gibt </w:t>
      </w:r>
      <w:r w:rsidR="00710184">
        <w:t>Herr K</w:t>
      </w:r>
      <w:r w:rsidR="00BB54DA">
        <w:t>omposch die Hinweise</w:t>
      </w:r>
      <w:r w:rsidR="004E29BD">
        <w:t xml:space="preserve"> für den virtuellen und den realen Rundgang</w:t>
      </w:r>
      <w:r w:rsidR="0000667B">
        <w:t>.</w:t>
      </w:r>
    </w:p>
    <w:tbl>
      <w:tblPr>
        <w:tblW w:w="10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86"/>
        <w:gridCol w:w="2113"/>
        <w:gridCol w:w="2234"/>
        <w:gridCol w:w="2280"/>
        <w:gridCol w:w="2019"/>
      </w:tblGrid>
      <w:tr w:rsidR="00447F16" w:rsidRPr="00447F16" w14:paraId="044A7A86" w14:textId="77777777" w:rsidTr="00F5364F">
        <w:trPr>
          <w:trHeight w:val="279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DA77" w14:textId="77777777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Zeit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F647" w14:textId="1C596896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G1</w:t>
            </w:r>
            <w:r w:rsidR="00264931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C0D50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Frau Richter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BCC4" w14:textId="1720718B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G2</w:t>
            </w:r>
            <w:r w:rsidR="005C0D50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A59EA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Frau Forster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5CCE" w14:textId="6E052801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G3</w:t>
            </w:r>
            <w:r w:rsidR="005C0D50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A59EA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Frau Klein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451E" w14:textId="6E0224A5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G4</w:t>
            </w:r>
            <w:r w:rsidR="000A59EA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Frau Pfiffner</w:t>
            </w:r>
          </w:p>
        </w:tc>
      </w:tr>
      <w:tr w:rsidR="00447F16" w:rsidRPr="00447F16" w14:paraId="73CA21B5" w14:textId="77777777" w:rsidTr="00DE4771">
        <w:trPr>
          <w:trHeight w:val="279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2C5D" w14:textId="77777777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8:45 Uhr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C2C7" w14:textId="77777777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Ausgabe Tourguides / Begrüßung Rathausfoyer</w:t>
            </w:r>
          </w:p>
        </w:tc>
      </w:tr>
      <w:tr w:rsidR="00447F16" w:rsidRPr="00447F16" w14:paraId="4A5CEE2C" w14:textId="77777777" w:rsidTr="00DE4771">
        <w:trPr>
          <w:trHeight w:val="656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1FA8" w14:textId="77777777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9:00 Uhr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3019" w14:textId="77777777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Überblick - Führung - Juden und Christen in Buttenwiesen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Rückgabe Tourguides</w:t>
            </w:r>
          </w:p>
        </w:tc>
      </w:tr>
      <w:tr w:rsidR="00447F16" w:rsidRPr="00447F16" w14:paraId="14D4B027" w14:textId="77777777" w:rsidTr="00F5364F">
        <w:trPr>
          <w:trHeight w:val="1397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E593" w14:textId="77777777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9:45 Uhr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247C" w14:textId="77777777" w:rsidR="00AD753E" w:rsidRDefault="007B3347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Frau Richter</w:t>
            </w:r>
            <w:r w:rsidR="00E43A6B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447F16"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64591F34" w14:textId="6E9CEB9D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Film:</w:t>
            </w:r>
            <w:r w:rsidR="00AD753E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Religion leben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EFD2" w14:textId="77777777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Hf / JS Ausstellung: 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Eine Pforte des Himmels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F82C" w14:textId="77777777" w:rsidR="00AD753E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CK Mikwe: </w:t>
            </w:r>
          </w:p>
          <w:p w14:paraId="3A1334A4" w14:textId="6A384DFE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Rituelle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Reinheit in lebendigem Wasser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39E5" w14:textId="134B450C" w:rsidR="0055075E" w:rsidRPr="00447F16" w:rsidRDefault="001E270F" w:rsidP="003705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Frau Pfiffner</w:t>
            </w:r>
            <w:r w:rsidR="00447F16"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Friedhof: </w:t>
            </w:r>
            <w:r w:rsidR="0055075E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Arbeit</w:t>
            </w:r>
            <w:r w:rsidR="00680D14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="0055075E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blatt </w:t>
            </w:r>
          </w:p>
        </w:tc>
      </w:tr>
      <w:tr w:rsidR="00E6026C" w:rsidRPr="00447F16" w14:paraId="120D08EE" w14:textId="77777777" w:rsidTr="00FC7CD9">
        <w:trPr>
          <w:trHeight w:val="616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5BC9A" w14:textId="2726810F" w:rsidR="00E6026C" w:rsidRPr="00447F16" w:rsidRDefault="00E6026C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10:</w:t>
            </w:r>
            <w:r w:rsidR="00F53953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Uhr</w:t>
            </w:r>
          </w:p>
          <w:p w14:paraId="3CF54306" w14:textId="1749F318" w:rsidR="00E6026C" w:rsidRPr="00447F16" w:rsidRDefault="00E6026C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7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DD98" w14:textId="39739388" w:rsidR="00E6026C" w:rsidRPr="00447F16" w:rsidRDefault="00276731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Vor dem Rathaus: </w:t>
            </w:r>
            <w:r w:rsidR="00E6026C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Fototermin mit Frau Staatssekretärin Anna Stolz</w:t>
            </w:r>
            <w:r w:rsidR="00F907AA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EA06C2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F907AA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anschließend </w:t>
            </w:r>
            <w:r w:rsidR="00EA06C2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Picknickp</w:t>
            </w: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ause</w:t>
            </w:r>
            <w:r w:rsidR="00F53953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bis 11:15</w:t>
            </w:r>
            <w:r w:rsidR="00F719D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Uhr</w:t>
            </w:r>
          </w:p>
        </w:tc>
      </w:tr>
      <w:tr w:rsidR="00447F16" w:rsidRPr="00447F16" w14:paraId="35FFC655" w14:textId="77777777" w:rsidTr="00F5364F">
        <w:trPr>
          <w:trHeight w:val="1369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9738" w14:textId="261818BB" w:rsidR="00447F16" w:rsidRPr="00447F16" w:rsidRDefault="005E1212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11:</w:t>
            </w:r>
            <w:r w:rsidR="00EA06C2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</w:t>
            </w:r>
            <w:r w:rsidR="006B48CA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Uhr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0B05" w14:textId="03CDF511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Hf Ausstellung: 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Eine Pforte des Himmels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AA30" w14:textId="51C04967" w:rsidR="00447F16" w:rsidRPr="00447F16" w:rsidRDefault="002C66B8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JS/</w:t>
            </w:r>
            <w:r w:rsidR="00831274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Frau Forster </w:t>
            </w:r>
            <w:r w:rsidR="00831274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447F16"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Film: Religion leben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D872" w14:textId="70F624BD" w:rsidR="00447F16" w:rsidRPr="00447F16" w:rsidRDefault="00831274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Frau Klein</w:t>
            </w:r>
            <w:r w:rsidR="00447F16"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Friedhof: </w:t>
            </w:r>
            <w:r w:rsidR="00447F16"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F100F0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2877" w14:textId="77777777" w:rsidR="008E5AB2" w:rsidRDefault="00616DFA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CK </w:t>
            </w:r>
          </w:p>
          <w:p w14:paraId="11243B33" w14:textId="5A6C25AF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Mikwe: Rituelle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Reinheit in lebendigem Wasser</w:t>
            </w:r>
          </w:p>
        </w:tc>
      </w:tr>
      <w:tr w:rsidR="00447F16" w:rsidRPr="00447F16" w14:paraId="65A93B8F" w14:textId="77777777" w:rsidTr="00F5364F">
        <w:trPr>
          <w:trHeight w:val="1397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C971" w14:textId="7F62C463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11:</w:t>
            </w:r>
            <w:r w:rsidR="0012418F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Uhr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D90E" w14:textId="2D8316B2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CK Mikwe: Rituelle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Reinheit in lebendigem Wasser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7CBF" w14:textId="77777777" w:rsidR="00E30592" w:rsidRDefault="00E30592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Frau Forster</w:t>
            </w:r>
            <w:r w:rsidR="00447F16"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1EAC23A" w14:textId="28807BC9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Friedhof: 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E30592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2A99" w14:textId="1351986D" w:rsidR="00447F16" w:rsidRPr="00447F16" w:rsidRDefault="00616DFA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JS / </w:t>
            </w:r>
            <w:r w:rsidR="00F100F0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Frau Klein</w:t>
            </w: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3924D4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="00447F16"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Film: </w:t>
            </w:r>
            <w:r w:rsidR="00447F16"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Religion leben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0F6B" w14:textId="46D6950D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Hf Ausstellung: 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Eine Pforte des Himmels</w:t>
            </w:r>
          </w:p>
        </w:tc>
      </w:tr>
      <w:tr w:rsidR="00447F16" w:rsidRPr="00447F16" w14:paraId="7344511C" w14:textId="77777777" w:rsidTr="00F5364F">
        <w:trPr>
          <w:trHeight w:val="1397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C5ED" w14:textId="7EA97DF7" w:rsidR="00447F16" w:rsidRPr="00447F16" w:rsidRDefault="0012418F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12:15</w:t>
            </w:r>
            <w:r w:rsidR="006B48CA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Uhr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6E6E" w14:textId="77777777" w:rsidR="000A59EA" w:rsidRDefault="003924D4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Frau Richter</w:t>
            </w:r>
          </w:p>
          <w:p w14:paraId="56DBDAEE" w14:textId="3FBB6106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Friedhof: 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F100F0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C164" w14:textId="77777777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CK Mikwe: Rituelle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 xml:space="preserve"> Reinheit in lebendigem Wasser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E681" w14:textId="388D5D27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Hf Ausstellung: 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Eine Pforte des Himmels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C027" w14:textId="6551B06F" w:rsidR="00447F16" w:rsidRPr="00447F16" w:rsidRDefault="003924D4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JS / </w:t>
            </w:r>
            <w:r w:rsidR="00A5129B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Frau Pfiffner</w:t>
            </w:r>
            <w:r w:rsidR="00447F16"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Film: </w:t>
            </w:r>
            <w:r w:rsidR="00447F16"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  <w:t>Religion leben</w:t>
            </w:r>
          </w:p>
        </w:tc>
      </w:tr>
      <w:tr w:rsidR="00447F16" w:rsidRPr="00447F16" w14:paraId="77605C7E" w14:textId="77777777" w:rsidTr="00DE4771">
        <w:trPr>
          <w:trHeight w:val="559"/>
        </w:trPr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A12D" w14:textId="30E6C760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12:</w:t>
            </w:r>
            <w:r w:rsidR="006B48CA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</w:t>
            </w: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Uhr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F484" w14:textId="4058395E" w:rsidR="00447F16" w:rsidRPr="00447F16" w:rsidRDefault="00447F16" w:rsidP="00447F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47F16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Verabschiedung</w:t>
            </w:r>
            <w:r w:rsidR="006B48CA">
              <w:rPr>
                <w:rFonts w:eastAsia="Times New Roman" w:cs="Calibri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und Abfahrt</w:t>
            </w:r>
          </w:p>
        </w:tc>
      </w:tr>
    </w:tbl>
    <w:p w14:paraId="281D1064" w14:textId="77777777" w:rsidR="00DE4771" w:rsidRDefault="00DE4771" w:rsidP="00DE4771">
      <w:pPr>
        <w:pStyle w:val="Listenabsatz"/>
      </w:pPr>
    </w:p>
    <w:p w14:paraId="643C8112" w14:textId="231CEF82" w:rsidR="002007D3" w:rsidRDefault="006706DC" w:rsidP="002007D3">
      <w:pPr>
        <w:pStyle w:val="Listenabsatz"/>
        <w:numPr>
          <w:ilvl w:val="0"/>
          <w:numId w:val="7"/>
        </w:numPr>
      </w:pPr>
      <w:r>
        <w:t xml:space="preserve">Die Schülerinnen und Schüler erhalten einen Einblick in das Zusammenleben von Juden und Christen in einer </w:t>
      </w:r>
      <w:r w:rsidR="00B84784">
        <w:t xml:space="preserve">schwäbischen </w:t>
      </w:r>
      <w:r>
        <w:t>Landgemeinde</w:t>
      </w:r>
    </w:p>
    <w:p w14:paraId="2A6C9CAA" w14:textId="40ED9D2E" w:rsidR="004C67E3" w:rsidRDefault="00567F0E" w:rsidP="002007D3">
      <w:pPr>
        <w:pStyle w:val="Listenabsatz"/>
        <w:numPr>
          <w:ilvl w:val="0"/>
          <w:numId w:val="7"/>
        </w:numPr>
      </w:pPr>
      <w:r>
        <w:t xml:space="preserve">Sie </w:t>
      </w:r>
      <w:r w:rsidR="0078224A">
        <w:t>lernen jüdische religiöse Bräuche und Vorschriften kennen</w:t>
      </w:r>
      <w:r w:rsidR="008C6152">
        <w:t xml:space="preserve"> – Gemeinsamkeiten und Unterschiede </w:t>
      </w:r>
      <w:r w:rsidR="00E7748D">
        <w:t>zu christlichen</w:t>
      </w:r>
    </w:p>
    <w:p w14:paraId="798BDA78" w14:textId="0BCCB8B9" w:rsidR="00A336FA" w:rsidRPr="00A336FA" w:rsidRDefault="00C25B95" w:rsidP="00D5779F">
      <w:pPr>
        <w:pStyle w:val="Listenabsatz"/>
        <w:numPr>
          <w:ilvl w:val="0"/>
          <w:numId w:val="7"/>
        </w:numPr>
        <w:jc w:val="center"/>
      </w:pPr>
      <w:r>
        <w:t xml:space="preserve">Vielfalt von Religionen und Konfessionen </w:t>
      </w:r>
      <w:r w:rsidR="00C96540">
        <w:t>- g</w:t>
      </w:r>
      <w:r w:rsidR="00D47545">
        <w:t>emeinsame Werte</w:t>
      </w:r>
      <w:r w:rsidR="003D62FD">
        <w:t>: Anerkennung des Rechts auf freie Entfaltung</w:t>
      </w:r>
      <w:r w:rsidR="005F21E9">
        <w:t xml:space="preserve">, Menschenwürde </w:t>
      </w:r>
      <w:r w:rsidR="00C16161">
        <w:t>(</w:t>
      </w:r>
      <w:r w:rsidR="005F21E9">
        <w:t>Personenwertgleichheit</w:t>
      </w:r>
      <w:r w:rsidR="00D47545">
        <w:t xml:space="preserve"> </w:t>
      </w:r>
      <w:r w:rsidR="00C16161">
        <w:t xml:space="preserve">als Gegenpol zu </w:t>
      </w:r>
      <w:r w:rsidR="008D69AC">
        <w:t>Antisemitismus)</w:t>
      </w:r>
    </w:p>
    <w:sectPr w:rsidR="00A336FA" w:rsidRPr="00A336FA" w:rsidSect="000D5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A80A" w14:textId="77777777" w:rsidR="005E7F48" w:rsidRDefault="005E7F48" w:rsidP="003A58FD">
      <w:pPr>
        <w:spacing w:after="0" w:line="240" w:lineRule="auto"/>
      </w:pPr>
      <w:r>
        <w:separator/>
      </w:r>
    </w:p>
  </w:endnote>
  <w:endnote w:type="continuationSeparator" w:id="0">
    <w:p w14:paraId="668A4E85" w14:textId="77777777" w:rsidR="005E7F48" w:rsidRDefault="005E7F48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7F1D" w14:textId="77777777" w:rsidR="00B17B92" w:rsidRDefault="00B17B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C8E8" w14:textId="77777777" w:rsidR="00B17B92" w:rsidRDefault="00B17B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9F5D" w14:textId="77777777" w:rsidR="005E7F48" w:rsidRDefault="005E7F48" w:rsidP="003A58FD">
      <w:pPr>
        <w:spacing w:after="0" w:line="240" w:lineRule="auto"/>
      </w:pPr>
      <w:r>
        <w:separator/>
      </w:r>
    </w:p>
  </w:footnote>
  <w:footnote w:type="continuationSeparator" w:id="0">
    <w:p w14:paraId="2A950821" w14:textId="77777777" w:rsidR="005E7F48" w:rsidRDefault="005E7F48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975F" w14:textId="77777777" w:rsidR="00B17B92" w:rsidRDefault="00B17B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C7A" w14:textId="77777777" w:rsidR="00B17B92" w:rsidRDefault="00B17B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555">
    <w:abstractNumId w:val="5"/>
  </w:num>
  <w:num w:numId="2" w16cid:durableId="1032875213">
    <w:abstractNumId w:val="0"/>
  </w:num>
  <w:num w:numId="3" w16cid:durableId="839852074">
    <w:abstractNumId w:val="3"/>
  </w:num>
  <w:num w:numId="4" w16cid:durableId="542600920">
    <w:abstractNumId w:val="2"/>
  </w:num>
  <w:num w:numId="5" w16cid:durableId="927806498">
    <w:abstractNumId w:val="4"/>
  </w:num>
  <w:num w:numId="6" w16cid:durableId="1323968501">
    <w:abstractNumId w:val="1"/>
  </w:num>
  <w:num w:numId="7" w16cid:durableId="1287589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8"/>
    <w:rsid w:val="000001A9"/>
    <w:rsid w:val="00006525"/>
    <w:rsid w:val="0000667B"/>
    <w:rsid w:val="00025BEF"/>
    <w:rsid w:val="00025EE8"/>
    <w:rsid w:val="00030C3F"/>
    <w:rsid w:val="00032D89"/>
    <w:rsid w:val="000473A4"/>
    <w:rsid w:val="00047A9D"/>
    <w:rsid w:val="000628E1"/>
    <w:rsid w:val="00074858"/>
    <w:rsid w:val="00081559"/>
    <w:rsid w:val="00082C07"/>
    <w:rsid w:val="00085D9F"/>
    <w:rsid w:val="00095DCB"/>
    <w:rsid w:val="000969FA"/>
    <w:rsid w:val="00096D3E"/>
    <w:rsid w:val="000A15A0"/>
    <w:rsid w:val="000A59EA"/>
    <w:rsid w:val="000B395C"/>
    <w:rsid w:val="000D4644"/>
    <w:rsid w:val="000D4E7A"/>
    <w:rsid w:val="000D5918"/>
    <w:rsid w:val="000D5C1E"/>
    <w:rsid w:val="000D6A36"/>
    <w:rsid w:val="000D7609"/>
    <w:rsid w:val="000E2B02"/>
    <w:rsid w:val="000F5A47"/>
    <w:rsid w:val="00111262"/>
    <w:rsid w:val="0012418F"/>
    <w:rsid w:val="0012479D"/>
    <w:rsid w:val="00124C09"/>
    <w:rsid w:val="00137CCC"/>
    <w:rsid w:val="0014021C"/>
    <w:rsid w:val="00140E84"/>
    <w:rsid w:val="0017749E"/>
    <w:rsid w:val="00180758"/>
    <w:rsid w:val="00183E60"/>
    <w:rsid w:val="00184865"/>
    <w:rsid w:val="001866EF"/>
    <w:rsid w:val="001878D0"/>
    <w:rsid w:val="001B341C"/>
    <w:rsid w:val="001B3DED"/>
    <w:rsid w:val="001C59A2"/>
    <w:rsid w:val="001D5F09"/>
    <w:rsid w:val="001E270F"/>
    <w:rsid w:val="001E7F39"/>
    <w:rsid w:val="002007D3"/>
    <w:rsid w:val="00216A2C"/>
    <w:rsid w:val="00222E6C"/>
    <w:rsid w:val="002554BA"/>
    <w:rsid w:val="00264931"/>
    <w:rsid w:val="00264B88"/>
    <w:rsid w:val="002665EB"/>
    <w:rsid w:val="0027017D"/>
    <w:rsid w:val="002714B6"/>
    <w:rsid w:val="00276731"/>
    <w:rsid w:val="002B528A"/>
    <w:rsid w:val="002C66B8"/>
    <w:rsid w:val="002E3319"/>
    <w:rsid w:val="002E4019"/>
    <w:rsid w:val="002E6472"/>
    <w:rsid w:val="002F2AF6"/>
    <w:rsid w:val="002F69DA"/>
    <w:rsid w:val="00305443"/>
    <w:rsid w:val="00305D43"/>
    <w:rsid w:val="00307DE3"/>
    <w:rsid w:val="00314E45"/>
    <w:rsid w:val="0031776F"/>
    <w:rsid w:val="00320EA8"/>
    <w:rsid w:val="00327DDD"/>
    <w:rsid w:val="00330B19"/>
    <w:rsid w:val="00330D35"/>
    <w:rsid w:val="003328C8"/>
    <w:rsid w:val="00333BFD"/>
    <w:rsid w:val="003453CC"/>
    <w:rsid w:val="0034554C"/>
    <w:rsid w:val="00347A86"/>
    <w:rsid w:val="00353AE6"/>
    <w:rsid w:val="00353B76"/>
    <w:rsid w:val="0037052F"/>
    <w:rsid w:val="003924D4"/>
    <w:rsid w:val="0039717B"/>
    <w:rsid w:val="003A1B99"/>
    <w:rsid w:val="003A58FD"/>
    <w:rsid w:val="003D2ECF"/>
    <w:rsid w:val="003D38CA"/>
    <w:rsid w:val="003D62FD"/>
    <w:rsid w:val="003E4B15"/>
    <w:rsid w:val="003E5450"/>
    <w:rsid w:val="003E6498"/>
    <w:rsid w:val="003E7F53"/>
    <w:rsid w:val="00401C7E"/>
    <w:rsid w:val="00407D70"/>
    <w:rsid w:val="004140ED"/>
    <w:rsid w:val="00440217"/>
    <w:rsid w:val="00441059"/>
    <w:rsid w:val="00447F16"/>
    <w:rsid w:val="00456046"/>
    <w:rsid w:val="00463209"/>
    <w:rsid w:val="004632F7"/>
    <w:rsid w:val="00471F55"/>
    <w:rsid w:val="00481A15"/>
    <w:rsid w:val="004969DB"/>
    <w:rsid w:val="004B097E"/>
    <w:rsid w:val="004B340C"/>
    <w:rsid w:val="004B6C04"/>
    <w:rsid w:val="004C4972"/>
    <w:rsid w:val="004C67E3"/>
    <w:rsid w:val="004E15D0"/>
    <w:rsid w:val="004E29BD"/>
    <w:rsid w:val="004E6086"/>
    <w:rsid w:val="004F6D0B"/>
    <w:rsid w:val="00501BD4"/>
    <w:rsid w:val="00502F96"/>
    <w:rsid w:val="005112F1"/>
    <w:rsid w:val="00516E55"/>
    <w:rsid w:val="00520636"/>
    <w:rsid w:val="005306FB"/>
    <w:rsid w:val="00532A90"/>
    <w:rsid w:val="00535240"/>
    <w:rsid w:val="00537D50"/>
    <w:rsid w:val="0055075E"/>
    <w:rsid w:val="005529BF"/>
    <w:rsid w:val="0055515A"/>
    <w:rsid w:val="005573D4"/>
    <w:rsid w:val="00567F0E"/>
    <w:rsid w:val="00577414"/>
    <w:rsid w:val="005859CB"/>
    <w:rsid w:val="00592E51"/>
    <w:rsid w:val="00595075"/>
    <w:rsid w:val="005A515B"/>
    <w:rsid w:val="005C0D50"/>
    <w:rsid w:val="005C29C0"/>
    <w:rsid w:val="005D730E"/>
    <w:rsid w:val="005E1212"/>
    <w:rsid w:val="005E5B71"/>
    <w:rsid w:val="005E6F23"/>
    <w:rsid w:val="005E7F48"/>
    <w:rsid w:val="005F21E9"/>
    <w:rsid w:val="005F68F0"/>
    <w:rsid w:val="00613516"/>
    <w:rsid w:val="00616DFA"/>
    <w:rsid w:val="0064254C"/>
    <w:rsid w:val="00651BF7"/>
    <w:rsid w:val="006706DC"/>
    <w:rsid w:val="00680D14"/>
    <w:rsid w:val="0069622A"/>
    <w:rsid w:val="006A1C27"/>
    <w:rsid w:val="006B04D5"/>
    <w:rsid w:val="006B3F42"/>
    <w:rsid w:val="006B48CA"/>
    <w:rsid w:val="006C0C79"/>
    <w:rsid w:val="006D0643"/>
    <w:rsid w:val="006D1227"/>
    <w:rsid w:val="006D5F11"/>
    <w:rsid w:val="006F016D"/>
    <w:rsid w:val="006F13C1"/>
    <w:rsid w:val="006F248B"/>
    <w:rsid w:val="006F2C2F"/>
    <w:rsid w:val="00702BC6"/>
    <w:rsid w:val="0070470F"/>
    <w:rsid w:val="00704DAD"/>
    <w:rsid w:val="00710184"/>
    <w:rsid w:val="00711A32"/>
    <w:rsid w:val="0071743B"/>
    <w:rsid w:val="00730DBD"/>
    <w:rsid w:val="00730E61"/>
    <w:rsid w:val="00747BB1"/>
    <w:rsid w:val="007607DF"/>
    <w:rsid w:val="00767921"/>
    <w:rsid w:val="00775112"/>
    <w:rsid w:val="00776518"/>
    <w:rsid w:val="0078224A"/>
    <w:rsid w:val="007851D4"/>
    <w:rsid w:val="007907DE"/>
    <w:rsid w:val="00791DDD"/>
    <w:rsid w:val="007938E5"/>
    <w:rsid w:val="007A57F6"/>
    <w:rsid w:val="007A7BFF"/>
    <w:rsid w:val="007B3347"/>
    <w:rsid w:val="007B4F80"/>
    <w:rsid w:val="007B52DC"/>
    <w:rsid w:val="007C760A"/>
    <w:rsid w:val="007E0BC6"/>
    <w:rsid w:val="007F1656"/>
    <w:rsid w:val="007F234C"/>
    <w:rsid w:val="0080503F"/>
    <w:rsid w:val="00811C4A"/>
    <w:rsid w:val="0082095B"/>
    <w:rsid w:val="00831274"/>
    <w:rsid w:val="00840053"/>
    <w:rsid w:val="0084082A"/>
    <w:rsid w:val="00840EF3"/>
    <w:rsid w:val="00857EC6"/>
    <w:rsid w:val="00860D66"/>
    <w:rsid w:val="00864D0B"/>
    <w:rsid w:val="00871323"/>
    <w:rsid w:val="00872D28"/>
    <w:rsid w:val="0088758A"/>
    <w:rsid w:val="008942CE"/>
    <w:rsid w:val="008B7E3F"/>
    <w:rsid w:val="008C48E1"/>
    <w:rsid w:val="008C6152"/>
    <w:rsid w:val="008D69AC"/>
    <w:rsid w:val="008E2455"/>
    <w:rsid w:val="008E5AB2"/>
    <w:rsid w:val="0090452B"/>
    <w:rsid w:val="009204A3"/>
    <w:rsid w:val="00933DD3"/>
    <w:rsid w:val="00933DFB"/>
    <w:rsid w:val="00935BCD"/>
    <w:rsid w:val="009542F3"/>
    <w:rsid w:val="00956209"/>
    <w:rsid w:val="009855AF"/>
    <w:rsid w:val="009B1C7A"/>
    <w:rsid w:val="009B1F34"/>
    <w:rsid w:val="009B5D21"/>
    <w:rsid w:val="009C423E"/>
    <w:rsid w:val="009C4309"/>
    <w:rsid w:val="009D4714"/>
    <w:rsid w:val="009E075D"/>
    <w:rsid w:val="00A000FA"/>
    <w:rsid w:val="00A10931"/>
    <w:rsid w:val="00A10B7B"/>
    <w:rsid w:val="00A27140"/>
    <w:rsid w:val="00A330B8"/>
    <w:rsid w:val="00A336FA"/>
    <w:rsid w:val="00A5129B"/>
    <w:rsid w:val="00A7540B"/>
    <w:rsid w:val="00A87184"/>
    <w:rsid w:val="00A9096F"/>
    <w:rsid w:val="00A92529"/>
    <w:rsid w:val="00AA0A27"/>
    <w:rsid w:val="00AA6F84"/>
    <w:rsid w:val="00AB7A59"/>
    <w:rsid w:val="00AC0A39"/>
    <w:rsid w:val="00AD39F9"/>
    <w:rsid w:val="00AD753E"/>
    <w:rsid w:val="00AE5207"/>
    <w:rsid w:val="00AE5AEE"/>
    <w:rsid w:val="00B01601"/>
    <w:rsid w:val="00B1534F"/>
    <w:rsid w:val="00B17B92"/>
    <w:rsid w:val="00B219AC"/>
    <w:rsid w:val="00B26533"/>
    <w:rsid w:val="00B35DCE"/>
    <w:rsid w:val="00B416AF"/>
    <w:rsid w:val="00B41896"/>
    <w:rsid w:val="00B5107B"/>
    <w:rsid w:val="00B533D4"/>
    <w:rsid w:val="00B563F9"/>
    <w:rsid w:val="00B71308"/>
    <w:rsid w:val="00B72BE7"/>
    <w:rsid w:val="00B7512C"/>
    <w:rsid w:val="00B82CF4"/>
    <w:rsid w:val="00B84784"/>
    <w:rsid w:val="00B922A9"/>
    <w:rsid w:val="00BB511B"/>
    <w:rsid w:val="00BB52B1"/>
    <w:rsid w:val="00BB54DA"/>
    <w:rsid w:val="00BB6F41"/>
    <w:rsid w:val="00BC28D9"/>
    <w:rsid w:val="00BE57B7"/>
    <w:rsid w:val="00BE6C31"/>
    <w:rsid w:val="00BF2243"/>
    <w:rsid w:val="00C001AA"/>
    <w:rsid w:val="00C02E2A"/>
    <w:rsid w:val="00C137FE"/>
    <w:rsid w:val="00C16161"/>
    <w:rsid w:val="00C25B95"/>
    <w:rsid w:val="00C26448"/>
    <w:rsid w:val="00C3476E"/>
    <w:rsid w:val="00C5165F"/>
    <w:rsid w:val="00C5437D"/>
    <w:rsid w:val="00C76E25"/>
    <w:rsid w:val="00C855D5"/>
    <w:rsid w:val="00C91FE4"/>
    <w:rsid w:val="00C922CA"/>
    <w:rsid w:val="00C96540"/>
    <w:rsid w:val="00C9698B"/>
    <w:rsid w:val="00CA2E51"/>
    <w:rsid w:val="00CB15CB"/>
    <w:rsid w:val="00CB60FC"/>
    <w:rsid w:val="00CB64B0"/>
    <w:rsid w:val="00CC4E49"/>
    <w:rsid w:val="00CD7CDC"/>
    <w:rsid w:val="00CE21B1"/>
    <w:rsid w:val="00CE6869"/>
    <w:rsid w:val="00D14096"/>
    <w:rsid w:val="00D24A9C"/>
    <w:rsid w:val="00D4033F"/>
    <w:rsid w:val="00D47545"/>
    <w:rsid w:val="00D64A42"/>
    <w:rsid w:val="00D80CB1"/>
    <w:rsid w:val="00D94D8B"/>
    <w:rsid w:val="00DA2B86"/>
    <w:rsid w:val="00DA4C85"/>
    <w:rsid w:val="00DA4FDF"/>
    <w:rsid w:val="00DB2F8A"/>
    <w:rsid w:val="00DB37B3"/>
    <w:rsid w:val="00DC2775"/>
    <w:rsid w:val="00DC2F65"/>
    <w:rsid w:val="00DC7189"/>
    <w:rsid w:val="00DE4771"/>
    <w:rsid w:val="00E24068"/>
    <w:rsid w:val="00E25634"/>
    <w:rsid w:val="00E30592"/>
    <w:rsid w:val="00E34FCC"/>
    <w:rsid w:val="00E420A3"/>
    <w:rsid w:val="00E43A6B"/>
    <w:rsid w:val="00E46933"/>
    <w:rsid w:val="00E53AAE"/>
    <w:rsid w:val="00E6026C"/>
    <w:rsid w:val="00E74CCC"/>
    <w:rsid w:val="00E758D2"/>
    <w:rsid w:val="00E7748D"/>
    <w:rsid w:val="00E82237"/>
    <w:rsid w:val="00E90E4B"/>
    <w:rsid w:val="00E952F7"/>
    <w:rsid w:val="00E97BC2"/>
    <w:rsid w:val="00EA06C2"/>
    <w:rsid w:val="00EA0C9A"/>
    <w:rsid w:val="00EA60E8"/>
    <w:rsid w:val="00EC053F"/>
    <w:rsid w:val="00EC090D"/>
    <w:rsid w:val="00EC3941"/>
    <w:rsid w:val="00EC790C"/>
    <w:rsid w:val="00ED0A73"/>
    <w:rsid w:val="00EE36CF"/>
    <w:rsid w:val="00EF547E"/>
    <w:rsid w:val="00F0027F"/>
    <w:rsid w:val="00F0096B"/>
    <w:rsid w:val="00F018C7"/>
    <w:rsid w:val="00F03836"/>
    <w:rsid w:val="00F03F3F"/>
    <w:rsid w:val="00F07C01"/>
    <w:rsid w:val="00F100F0"/>
    <w:rsid w:val="00F11F15"/>
    <w:rsid w:val="00F131EF"/>
    <w:rsid w:val="00F20338"/>
    <w:rsid w:val="00F23EFA"/>
    <w:rsid w:val="00F2576A"/>
    <w:rsid w:val="00F4314A"/>
    <w:rsid w:val="00F43FCC"/>
    <w:rsid w:val="00F4512E"/>
    <w:rsid w:val="00F509E4"/>
    <w:rsid w:val="00F5364F"/>
    <w:rsid w:val="00F53953"/>
    <w:rsid w:val="00F6045A"/>
    <w:rsid w:val="00F60E89"/>
    <w:rsid w:val="00F67D0B"/>
    <w:rsid w:val="00F719D6"/>
    <w:rsid w:val="00F776A4"/>
    <w:rsid w:val="00F85851"/>
    <w:rsid w:val="00F87E33"/>
    <w:rsid w:val="00F907AA"/>
    <w:rsid w:val="00F909DE"/>
    <w:rsid w:val="00F95BAF"/>
    <w:rsid w:val="00F96787"/>
    <w:rsid w:val="00FA139D"/>
    <w:rsid w:val="00FA4832"/>
    <w:rsid w:val="00FA490D"/>
    <w:rsid w:val="00FB6FCF"/>
    <w:rsid w:val="00FC7CD9"/>
    <w:rsid w:val="00FD17A5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sid w:val="00407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C9B1-517C-4D63-854E-30FAD930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bernhard hof</cp:lastModifiedBy>
  <cp:revision>2</cp:revision>
  <cp:lastPrinted>2022-06-20T18:52:00Z</cp:lastPrinted>
  <dcterms:created xsi:type="dcterms:W3CDTF">2022-06-30T14:32:00Z</dcterms:created>
  <dcterms:modified xsi:type="dcterms:W3CDTF">2022-06-30T14:32:00Z</dcterms:modified>
</cp:coreProperties>
</file>